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 w14:paraId="31C72151" w14:textId="77777777" w:rsidTr="005B17AB">
        <w:tc>
          <w:tcPr>
            <w:tcW w:w="14616" w:type="dxa"/>
            <w:shd w:val="clear" w:color="auto" w:fill="EFF9FF"/>
            <w:vAlign w:val="center"/>
          </w:tcPr>
          <w:p w14:paraId="50333A7C" w14:textId="77777777" w:rsidR="00337BD2" w:rsidRDefault="00337BD2" w:rsidP="00337BD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hyperlink r:id="rId8" w:anchor="plan" w:history="1">
              <w:r w:rsidR="00546600" w:rsidRPr="00656EDA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hyperlink r:id="rId9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NOTE: Information about the cost of this </w:t>
            </w:r>
            <w:hyperlink r:id="rId10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hyperlink r:id="rId11" w:anchor="premium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premium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58578CF3" w14:textId="77777777" w:rsidR="00337BD2" w:rsidRPr="008A5D17" w:rsidRDefault="00337BD2" w:rsidP="0071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pict w14:anchorId="56670CCF">
                <v:shape id="_x0000_s1091" type="#_x0000_t75" style="position:absolute;margin-left:-4.25pt;margin-top:-23.5pt;width:31.5pt;height:23.25pt;z-index:251661824">
                  <v:imagedata r:id="rId12" o:title=""/>
                  <w10:wrap type="square"/>
                </v:shape>
              </w:pic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</w:t>
            </w:r>
            <w:r w:rsidR="00711396">
              <w:rPr>
                <w:rFonts w:ascii="Arial Narrow" w:hAnsi="Arial Narrow" w:cs="AJensonPro-Regular"/>
                <w:sz w:val="24"/>
                <w:szCs w:val="24"/>
              </w:rPr>
              <w:t>contact AHR at 1-800-570-3757</w:t>
            </w:r>
            <w:r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.  </w:t>
            </w:r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hyperlink r:id="rId13" w:anchor="allowed-amount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allowed amount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4" w:anchor="balance-billing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balance billing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5" w:anchor="coinsurance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coinsurance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6" w:anchor="copayment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copayment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7" w:anchor="deductible" w:history="1">
              <w:r w:rsidRPr="000151A3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8" w:anchor="provider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provider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view the Glossary at </w:t>
            </w:r>
            <w:hyperlink r:id="rId19" w:history="1">
              <w:r w:rsidR="00FB6125" w:rsidRPr="00575BF8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https://www.cms.gov/CCIIO/Resources/Forms-</w:t>
              </w:r>
              <w:r w:rsidR="00FB6125" w:rsidRPr="00575BF8">
                <w:rPr>
                  <w:rStyle w:val="Hyperlink"/>
                  <w:rFonts w:ascii="Arial Narrow" w:hAnsi="Arial Narrow"/>
                  <w:sz w:val="24"/>
                  <w:szCs w:val="24"/>
                </w:rPr>
                <w:t>R</w:t>
              </w:r>
              <w:r w:rsidR="00FB6125" w:rsidRPr="00575BF8">
                <w:rPr>
                  <w:rStyle w:val="Hyperlink"/>
                  <w:rFonts w:ascii="Arial Narrow" w:hAnsi="Arial Narrow"/>
                  <w:sz w:val="24"/>
                  <w:szCs w:val="24"/>
                </w:rPr>
                <w:t>eports-and-Other-Resources/Downloads/UG-Glossary-508-MM.pdf</w:t>
              </w:r>
            </w:hyperlink>
            <w:r w:rsidR="00FB6125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or call 1-800-</w:t>
            </w:r>
            <w:r w:rsidR="00FB6125">
              <w:rPr>
                <w:rFonts w:ascii="Arial Narrow" w:hAnsi="Arial Narrow"/>
                <w:color w:val="000000"/>
                <w:sz w:val="24"/>
                <w:szCs w:val="24"/>
              </w:rPr>
              <w:t>570-3757</w:t>
            </w: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to request a copy.</w:t>
            </w:r>
          </w:p>
        </w:tc>
      </w:tr>
    </w:tbl>
    <w:p w14:paraId="3F55EE80" w14:textId="77777777" w:rsidR="005C019C" w:rsidRPr="008A5D17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240"/>
        <w:gridCol w:w="8730"/>
      </w:tblGrid>
      <w:tr w:rsidR="0074787B" w:rsidRPr="008A5D17" w14:paraId="2712E75C" w14:textId="77777777" w:rsidTr="00CD564F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14:paraId="5EAB88AD" w14:textId="77777777" w:rsidR="0074787B" w:rsidRPr="008A5D17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3240" w:type="dxa"/>
            <w:shd w:val="clear" w:color="auto" w:fill="0775A8"/>
            <w:vAlign w:val="center"/>
          </w:tcPr>
          <w:p w14:paraId="75A74F6D" w14:textId="77777777" w:rsidR="0074787B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14:paraId="2E9F0F18" w14:textId="77777777" w:rsidR="0074787B" w:rsidRPr="008A5D17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C722DF" w:rsidRPr="008A5D17" w14:paraId="186CA6EC" w14:textId="77777777" w:rsidTr="008A5D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1B426D85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hyperlink r:id="rId20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110170A8" w14:textId="77777777" w:rsidR="00C722DF" w:rsidRDefault="000C6790" w:rsidP="00895488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In Network: </w:t>
            </w:r>
            <w:r w:rsidR="00C722DF" w:rsidRPr="00C722DF">
              <w:rPr>
                <w:rFonts w:ascii="Arial Narrow" w:hAnsi="Arial Narrow" w:cs="Arial"/>
                <w:b/>
                <w:sz w:val="24"/>
                <w:szCs w:val="24"/>
              </w:rPr>
              <w:t>$2,</w:t>
            </w:r>
            <w:r w:rsidR="006D15C2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="00C722DF" w:rsidRPr="00C722DF">
              <w:rPr>
                <w:rFonts w:ascii="Arial Narrow" w:hAnsi="Arial Narrow" w:cs="Arial"/>
                <w:b/>
                <w:sz w:val="24"/>
                <w:szCs w:val="24"/>
              </w:rPr>
              <w:t xml:space="preserve">00 </w:t>
            </w:r>
            <w:r w:rsidR="00C722DF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="00C722DF" w:rsidRPr="00C722DF">
              <w:rPr>
                <w:rFonts w:ascii="Arial Narrow" w:hAnsi="Arial Narrow" w:cs="Arial"/>
                <w:b/>
                <w:sz w:val="24"/>
                <w:szCs w:val="24"/>
              </w:rPr>
              <w:t>ingle, $</w:t>
            </w:r>
            <w:r w:rsidR="006D15C2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="00C722DF" w:rsidRPr="00C722DF">
              <w:rPr>
                <w:rFonts w:ascii="Arial Narrow" w:hAnsi="Arial Narrow" w:cs="Arial"/>
                <w:b/>
                <w:sz w:val="24"/>
                <w:szCs w:val="24"/>
              </w:rPr>
              <w:t>,000 EE+ or Family</w:t>
            </w:r>
          </w:p>
          <w:p w14:paraId="12130FF8" w14:textId="77777777" w:rsidR="000C6790" w:rsidRDefault="000C6790" w:rsidP="00895488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E704A87" w14:textId="6F751EBD" w:rsidR="000C6790" w:rsidRPr="00C722DF" w:rsidRDefault="000C6790" w:rsidP="00895488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Out of Network: $14,000 single, $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28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,000 EE+ or Family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14E7F443" w14:textId="77777777" w:rsidR="00427AB6" w:rsidRDefault="00427AB6" w:rsidP="00427AB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27AB6">
              <w:rPr>
                <w:rFonts w:ascii="Garamond" w:hAnsi="Garamond" w:cs="Arial"/>
                <w:b/>
                <w:sz w:val="24"/>
                <w:szCs w:val="24"/>
              </w:rPr>
              <w:t xml:space="preserve">Generally, you must pay </w:t>
            </w:r>
            <w:proofErr w:type="gramStart"/>
            <w:r w:rsidRPr="00427AB6">
              <w:rPr>
                <w:rFonts w:ascii="Garamond" w:hAnsi="Garamond" w:cs="Arial"/>
                <w:b/>
                <w:sz w:val="24"/>
                <w:szCs w:val="24"/>
              </w:rPr>
              <w:t>all of</w:t>
            </w:r>
            <w:proofErr w:type="gramEnd"/>
            <w:r w:rsidRPr="00427AB6">
              <w:rPr>
                <w:rFonts w:ascii="Garamond" w:hAnsi="Garamond" w:cs="Arial"/>
                <w:b/>
                <w:sz w:val="24"/>
                <w:szCs w:val="24"/>
              </w:rPr>
              <w:t xml:space="preserve"> the costs from providers up to the deductible amount before this plan begins to pay.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</w:t>
            </w:r>
          </w:p>
          <w:p w14:paraId="2192724D" w14:textId="77777777" w:rsidR="00427AB6" w:rsidRDefault="00427AB6" w:rsidP="00427AB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27AB6">
              <w:rPr>
                <w:rFonts w:ascii="Garamond" w:hAnsi="Garamond" w:cs="Arial"/>
                <w:sz w:val="24"/>
                <w:szCs w:val="24"/>
              </w:rPr>
              <w:t xml:space="preserve">If you have other family members on the plan, </w:t>
            </w:r>
            <w:r w:rsidR="00AF75B2">
              <w:rPr>
                <w:rFonts w:ascii="Garamond" w:hAnsi="Garamond" w:cs="Arial"/>
                <w:sz w:val="24"/>
                <w:szCs w:val="24"/>
              </w:rPr>
              <w:t xml:space="preserve">the plan will begin to pay for a family member once they </w:t>
            </w:r>
            <w:r w:rsidRPr="00427AB6">
              <w:rPr>
                <w:rFonts w:ascii="Garamond" w:hAnsi="Garamond" w:cs="Arial"/>
                <w:sz w:val="24"/>
                <w:szCs w:val="24"/>
              </w:rPr>
              <w:t>meet their own individual deductible</w:t>
            </w:r>
            <w:r w:rsidR="00AF75B2">
              <w:rPr>
                <w:rFonts w:ascii="Garamond" w:hAnsi="Garamond" w:cs="Arial"/>
                <w:sz w:val="24"/>
                <w:szCs w:val="24"/>
              </w:rPr>
              <w:t>.  It will also pay if</w:t>
            </w:r>
            <w:r w:rsidRPr="00427AB6">
              <w:rPr>
                <w:rFonts w:ascii="Garamond" w:hAnsi="Garamond" w:cs="Arial"/>
                <w:sz w:val="24"/>
                <w:szCs w:val="24"/>
              </w:rPr>
              <w:t xml:space="preserve"> the total amount of deductible expenses paid by all family members meets the overall family deductible.</w:t>
            </w:r>
          </w:p>
          <w:p w14:paraId="0A37C426" w14:textId="77777777" w:rsidR="00C722DF" w:rsidRPr="008A5D17" w:rsidRDefault="003D66B4" w:rsidP="00290F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The </w:t>
            </w:r>
            <w:r w:rsidR="006D15C2">
              <w:rPr>
                <w:rFonts w:ascii="Garamond" w:hAnsi="Garamond" w:cs="Arial"/>
                <w:sz w:val="24"/>
                <w:szCs w:val="24"/>
              </w:rPr>
              <w:t>LAYERED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PLAN covers $</w:t>
            </w:r>
            <w:r w:rsidR="00290F7B">
              <w:rPr>
                <w:rFonts w:ascii="Garamond" w:hAnsi="Garamond" w:cs="Arial"/>
                <w:sz w:val="24"/>
                <w:szCs w:val="24"/>
              </w:rPr>
              <w:t>4</w:t>
            </w:r>
            <w:r w:rsidR="006D15C2">
              <w:rPr>
                <w:rFonts w:ascii="Garamond" w:hAnsi="Garamond" w:cs="Arial"/>
                <w:sz w:val="24"/>
                <w:szCs w:val="24"/>
              </w:rPr>
              <w:t>,5</w:t>
            </w:r>
            <w:r>
              <w:rPr>
                <w:rFonts w:ascii="Garamond" w:hAnsi="Garamond" w:cs="Arial"/>
                <w:sz w:val="24"/>
                <w:szCs w:val="24"/>
              </w:rPr>
              <w:t>00 of the individual deductible and $</w:t>
            </w:r>
            <w:r w:rsidR="00290F7B">
              <w:rPr>
                <w:rFonts w:ascii="Garamond" w:hAnsi="Garamond" w:cs="Arial"/>
                <w:sz w:val="24"/>
                <w:szCs w:val="24"/>
              </w:rPr>
              <w:t>9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,000 of the employee plus spouse,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children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or family deductible of your major medical plan.  Only those charges allowable by your major medical plan are allowable by your </w:t>
            </w:r>
            <w:r w:rsidR="006D15C2">
              <w:rPr>
                <w:rFonts w:ascii="Garamond" w:hAnsi="Garamond" w:cs="Arial"/>
                <w:sz w:val="24"/>
                <w:szCs w:val="24"/>
              </w:rPr>
              <w:t>LAYERED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PLAN.  </w:t>
            </w:r>
          </w:p>
        </w:tc>
      </w:tr>
      <w:tr w:rsidR="00C722DF" w:rsidRPr="008A5D17" w14:paraId="3FBF49E9" w14:textId="77777777" w:rsidTr="008A5D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1B4C594B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hyperlink r:id="rId21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5B0A5681" w14:textId="77777777" w:rsidR="00C722DF" w:rsidRPr="008A5D17" w:rsidRDefault="00895488" w:rsidP="00C722DF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Yes.  </w:t>
            </w:r>
            <w:r w:rsidR="00AD535C">
              <w:rPr>
                <w:rFonts w:ascii="Arial Narrow" w:hAnsi="Arial Narrow" w:cs="Arial"/>
                <w:b/>
                <w:sz w:val="24"/>
                <w:szCs w:val="24"/>
              </w:rPr>
              <w:t xml:space="preserve">Office visits, </w:t>
            </w:r>
            <w:proofErr w:type="gramStart"/>
            <w:r w:rsidR="00AD535C">
              <w:rPr>
                <w:rFonts w:ascii="Arial Narrow" w:hAnsi="Arial Narrow" w:cs="Arial"/>
                <w:b/>
                <w:sz w:val="24"/>
                <w:szCs w:val="24"/>
              </w:rPr>
              <w:t>prescriptions</w:t>
            </w:r>
            <w:proofErr w:type="gramEnd"/>
            <w:r w:rsidR="00AD535C">
              <w:rPr>
                <w:rFonts w:ascii="Arial Narrow" w:hAnsi="Arial Narrow" w:cs="Arial"/>
                <w:b/>
                <w:sz w:val="24"/>
                <w:szCs w:val="24"/>
              </w:rPr>
              <w:t xml:space="preserve"> and urgent care, subject to the copays listed below.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427AB6" w:rsidRPr="00427AB6" w14:paraId="4E211C63" w14:textId="77777777" w:rsidTr="00427AB6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</w:trPr>
              <w:tc>
                <w:tcPr>
                  <w:tcW w:w="12240" w:type="dxa"/>
                </w:tcPr>
                <w:p w14:paraId="36A57EE9" w14:textId="77777777" w:rsidR="00427AB6" w:rsidRDefault="00427AB6" w:rsidP="00427A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</w:pPr>
                  <w:r w:rsidRPr="00427AB6"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  <w:t xml:space="preserve">This plan covers some items and services even if you haven’t yet met the deductible amount, </w:t>
                  </w:r>
                </w:p>
                <w:p w14:paraId="060287A4" w14:textId="77777777" w:rsidR="00427AB6" w:rsidRDefault="00427AB6" w:rsidP="00427A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</w:pPr>
                  <w:r w:rsidRPr="00427AB6"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  <w:t>but a copayment or coinsurance may apply.</w:t>
                  </w:r>
                  <w:r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  <w:t xml:space="preserve">  </w:t>
                  </w:r>
                  <w:r w:rsidRPr="00427AB6"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  <w:t xml:space="preserve">For example, this plan covers certain preventive </w:t>
                  </w:r>
                </w:p>
                <w:p w14:paraId="2A1A4DA2" w14:textId="77777777" w:rsidR="00427AB6" w:rsidRPr="00427AB6" w:rsidRDefault="00427AB6" w:rsidP="00427A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</w:pPr>
                  <w:r w:rsidRPr="00427AB6"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  <w:t>services without cost-sharing and before you meet your deductible.</w:t>
                  </w:r>
                </w:p>
              </w:tc>
            </w:tr>
          </w:tbl>
          <w:p w14:paraId="674AE851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22DF" w:rsidRPr="008A5D17" w14:paraId="4ECCB937" w14:textId="77777777" w:rsidTr="00BF24BC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28834B5C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14:paraId="4FEEC87C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hyperlink r:id="rId22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deductibles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168E2281" w14:textId="77777777" w:rsidR="00C722DF" w:rsidRPr="008A5D17" w:rsidRDefault="00C722DF" w:rsidP="00C722D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427AB6" w:rsidRPr="00427AB6" w14:paraId="39493928" w14:textId="77777777" w:rsidTr="00427AB6">
              <w:tblPrEx>
                <w:tblCellMar>
                  <w:top w:w="0" w:type="dxa"/>
                  <w:bottom w:w="0" w:type="dxa"/>
                </w:tblCellMar>
              </w:tblPrEx>
              <w:trPr>
                <w:trHeight w:val="182"/>
              </w:trPr>
              <w:tc>
                <w:tcPr>
                  <w:tcW w:w="12240" w:type="dxa"/>
                </w:tcPr>
                <w:p w14:paraId="65CE6017" w14:textId="77777777" w:rsidR="00427AB6" w:rsidRPr="00427AB6" w:rsidRDefault="00427AB6" w:rsidP="00427A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  <w:t>Y</w:t>
                  </w:r>
                  <w:r w:rsidRPr="00427AB6"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  <w:t xml:space="preserve">ou don’t have to meet deductibles for specific services </w:t>
                  </w:r>
                </w:p>
              </w:tc>
            </w:tr>
          </w:tbl>
          <w:p w14:paraId="49229576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22DF" w:rsidRPr="008A5D17" w14:paraId="762C1734" w14:textId="77777777" w:rsidTr="00C722DF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14:paraId="1EEA5BA8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3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for this </w:t>
            </w:r>
            <w:hyperlink r:id="rId24" w:anchor="plan" w:history="1">
              <w:r w:rsidRPr="00EF3AC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1DD37FEB" w14:textId="1E77EF0F" w:rsidR="00C722DF" w:rsidRDefault="000C6790" w:rsidP="006D15C2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In Network: </w:t>
            </w:r>
            <w:r w:rsidR="00C722DF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6D15C2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="00C722DF">
              <w:rPr>
                <w:rFonts w:ascii="Arial Narrow" w:hAnsi="Arial Narrow" w:cs="Arial"/>
                <w:b/>
                <w:sz w:val="24"/>
                <w:szCs w:val="24"/>
              </w:rPr>
              <w:t xml:space="preserve">,000 single, </w:t>
            </w:r>
            <w:r w:rsidR="00C722DF" w:rsidRPr="008A5D17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6D15C2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="00C722DF">
              <w:rPr>
                <w:rFonts w:ascii="Arial Narrow" w:hAnsi="Arial Narrow" w:cs="Arial"/>
                <w:b/>
                <w:sz w:val="24"/>
                <w:szCs w:val="24"/>
              </w:rPr>
              <w:t xml:space="preserve">,000 EE+ or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</w:t>
            </w:r>
            <w:r w:rsidR="00C722DF">
              <w:rPr>
                <w:rFonts w:ascii="Arial Narrow" w:hAnsi="Arial Narrow" w:cs="Arial"/>
                <w:b/>
                <w:sz w:val="24"/>
                <w:szCs w:val="24"/>
              </w:rPr>
              <w:t>amily</w:t>
            </w:r>
          </w:p>
          <w:p w14:paraId="6D89DCCE" w14:textId="77777777" w:rsidR="000C6790" w:rsidRDefault="000C6790" w:rsidP="006D15C2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CB0C5B" w14:textId="4A616853" w:rsidR="000C6790" w:rsidRPr="008A5D17" w:rsidRDefault="000C6790" w:rsidP="006D15C2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Out of Network: $14,000 single, $45,000 EE+ or Family</w:t>
            </w:r>
          </w:p>
        </w:tc>
        <w:tc>
          <w:tcPr>
            <w:tcW w:w="8730" w:type="dxa"/>
            <w:shd w:val="clear" w:color="auto" w:fill="EFF9FF"/>
            <w:noWrap/>
            <w:vAlign w:val="center"/>
          </w:tcPr>
          <w:p w14:paraId="4BA5CE1C" w14:textId="77777777" w:rsidR="00427AB6" w:rsidRDefault="00427AB6" w:rsidP="003D66B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27AB6">
              <w:rPr>
                <w:rFonts w:ascii="Garamond" w:hAnsi="Garamond" w:cs="Arial"/>
                <w:sz w:val="24"/>
                <w:szCs w:val="24"/>
              </w:rPr>
              <w:t xml:space="preserve">The out-of-pocket limit is the most you could pay in a year for covered services. If you have other family members in this plan, they </w:t>
            </w:r>
            <w:proofErr w:type="gramStart"/>
            <w:r w:rsidRPr="00427AB6">
              <w:rPr>
                <w:rFonts w:ascii="Garamond" w:hAnsi="Garamond" w:cs="Arial"/>
                <w:sz w:val="24"/>
                <w:szCs w:val="24"/>
              </w:rPr>
              <w:t>have to</w:t>
            </w:r>
            <w:proofErr w:type="gramEnd"/>
            <w:r w:rsidRPr="00427AB6">
              <w:rPr>
                <w:rFonts w:ascii="Garamond" w:hAnsi="Garamond" w:cs="Arial"/>
                <w:sz w:val="24"/>
                <w:szCs w:val="24"/>
              </w:rPr>
              <w:t xml:space="preserve"> meet their own out-of-pocket limits until the overall family out-of-pocket limit has been met.</w:t>
            </w:r>
          </w:p>
          <w:p w14:paraId="32E0D3DA" w14:textId="77777777" w:rsidR="00C722DF" w:rsidRPr="008A5D17" w:rsidRDefault="003D66B4" w:rsidP="00290F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The </w:t>
            </w:r>
            <w:r w:rsidR="006D15C2">
              <w:rPr>
                <w:rFonts w:ascii="Garamond" w:hAnsi="Garamond" w:cs="Arial"/>
                <w:sz w:val="24"/>
                <w:szCs w:val="24"/>
              </w:rPr>
              <w:t>LAYERED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PLAN covers $</w:t>
            </w:r>
            <w:r w:rsidR="00290F7B">
              <w:rPr>
                <w:rFonts w:ascii="Garamond" w:hAnsi="Garamond" w:cs="Arial"/>
                <w:sz w:val="24"/>
                <w:szCs w:val="24"/>
              </w:rPr>
              <w:t>3,0</w:t>
            </w:r>
            <w:r w:rsidR="006D15C2">
              <w:rPr>
                <w:rFonts w:ascii="Garamond" w:hAnsi="Garamond" w:cs="Arial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sz w:val="24"/>
                <w:szCs w:val="24"/>
              </w:rPr>
              <w:t>0 of the indivi</w:t>
            </w:r>
            <w:r w:rsidR="001E3E5D">
              <w:rPr>
                <w:rFonts w:ascii="Garamond" w:hAnsi="Garamond" w:cs="Arial"/>
                <w:sz w:val="24"/>
                <w:szCs w:val="24"/>
              </w:rPr>
              <w:t>dual out of pocket maximum and $</w:t>
            </w:r>
            <w:r w:rsidR="00290F7B">
              <w:rPr>
                <w:rFonts w:ascii="Garamond" w:hAnsi="Garamond" w:cs="Arial"/>
                <w:sz w:val="24"/>
                <w:szCs w:val="24"/>
              </w:rPr>
              <w:t>7</w:t>
            </w:r>
            <w:r w:rsidR="006D15C2">
              <w:rPr>
                <w:rFonts w:ascii="Garamond" w:hAnsi="Garamond" w:cs="Arial"/>
                <w:sz w:val="24"/>
                <w:szCs w:val="24"/>
              </w:rPr>
              <w:t>,0</w:t>
            </w:r>
            <w:r w:rsidR="001E3E5D">
              <w:rPr>
                <w:rFonts w:ascii="Garamond" w:hAnsi="Garamond" w:cs="Arial"/>
                <w:sz w:val="24"/>
                <w:szCs w:val="24"/>
              </w:rPr>
              <w:t>00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of the employee plus spouse,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children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or family out of pocket maximum of your major medical plan.  Only those charges allowable by your major medical plan are allowable by your </w:t>
            </w:r>
            <w:r w:rsidR="006D15C2">
              <w:rPr>
                <w:rFonts w:ascii="Garamond" w:hAnsi="Garamond" w:cs="Arial"/>
                <w:sz w:val="24"/>
                <w:szCs w:val="24"/>
              </w:rPr>
              <w:t>LAYERED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PLAN.  </w:t>
            </w:r>
          </w:p>
        </w:tc>
      </w:tr>
      <w:tr w:rsidR="00C722DF" w:rsidRPr="008A5D17" w14:paraId="4CA8C459" w14:textId="77777777" w:rsidTr="00CD564F">
        <w:trPr>
          <w:trHeight w:val="300"/>
        </w:trPr>
        <w:tc>
          <w:tcPr>
            <w:tcW w:w="2628" w:type="dxa"/>
            <w:noWrap/>
            <w:vAlign w:val="center"/>
            <w:hideMark/>
          </w:tcPr>
          <w:p w14:paraId="14830AE6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</w:p>
          <w:p w14:paraId="0245C757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hyperlink r:id="rId25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vAlign w:val="center"/>
          </w:tcPr>
          <w:p w14:paraId="49FD0768" w14:textId="77777777" w:rsidR="00C722DF" w:rsidRPr="00C722DF" w:rsidRDefault="00C722DF" w:rsidP="00C722DF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22DF">
              <w:rPr>
                <w:rFonts w:ascii="Arial Narrow" w:hAnsi="Arial Narrow" w:cs="Arial"/>
                <w:b/>
                <w:sz w:val="24"/>
                <w:szCs w:val="24"/>
              </w:rPr>
              <w:t>Expenses not allowed by your major medical policy</w:t>
            </w:r>
          </w:p>
        </w:tc>
        <w:tc>
          <w:tcPr>
            <w:tcW w:w="8730" w:type="dxa"/>
            <w:noWrap/>
            <w:vAlign w:val="center"/>
            <w:hideMark/>
          </w:tcPr>
          <w:p w14:paraId="0B120078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Your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out of pocket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expenses may be substantially higher if you go out of network for your care, or if your major medical insurer denies coverage of your medical care.</w:t>
            </w:r>
          </w:p>
        </w:tc>
      </w:tr>
      <w:tr w:rsidR="00C722DF" w:rsidRPr="008A5D17" w14:paraId="0A2A72A8" w14:textId="77777777" w:rsidTr="008B61F9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0181727D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Will you pay less if you use a </w:t>
            </w:r>
            <w:hyperlink r:id="rId26" w:anchor="network-provider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network provider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5E11C4F4" w14:textId="77777777" w:rsidR="00C722DF" w:rsidRPr="00C722DF" w:rsidRDefault="00C722DF" w:rsidP="00C722DF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Yes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6ABDB089" w14:textId="77777777" w:rsidR="00C722DF" w:rsidRPr="008A5D17" w:rsidRDefault="003D6085" w:rsidP="00C722D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D6085">
              <w:rPr>
                <w:rFonts w:ascii="Garamond" w:hAnsi="Garamond" w:cs="Arial"/>
                <w:sz w:val="24"/>
                <w:szCs w:val="24"/>
              </w:rPr>
              <w:t xml:space="preserve">This plan uses a provider network. You will pay less if you use a provider in the plan’s network. You will pay the most if you use an out-of-network provider, and you might </w:t>
            </w:r>
            <w:r w:rsidRPr="003D6085">
              <w:rPr>
                <w:rFonts w:ascii="Garamond" w:hAnsi="Garamond" w:cs="Arial"/>
                <w:sz w:val="24"/>
                <w:szCs w:val="24"/>
              </w:rPr>
              <w:lastRenderedPageBreak/>
              <w:t>receive a bill from a provider for the difference between the provider’s charge and what your plan pays (balance billing). Be aware, your network provider might use an out-of-network provider for some services (such as lab work). Check with your provider before you get services.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</w:t>
            </w:r>
            <w:r w:rsidR="00C722DF">
              <w:rPr>
                <w:rFonts w:ascii="Garamond" w:hAnsi="Garamond" w:cs="Arial"/>
                <w:sz w:val="24"/>
                <w:szCs w:val="24"/>
              </w:rPr>
              <w:t>Please refer to the Summary of Benefits and Coverage provided by your major medical insurer for details about out of network coverage limitations</w:t>
            </w:r>
          </w:p>
        </w:tc>
      </w:tr>
      <w:tr w:rsidR="00C722DF" w:rsidRPr="008A5D17" w14:paraId="0049B4DD" w14:textId="77777777" w:rsidTr="00BF24BC">
        <w:trPr>
          <w:trHeight w:val="300"/>
        </w:trPr>
        <w:tc>
          <w:tcPr>
            <w:tcW w:w="2628" w:type="dxa"/>
            <w:shd w:val="clear" w:color="auto" w:fill="FFFFFF"/>
            <w:noWrap/>
            <w:vAlign w:val="center"/>
            <w:hideMark/>
          </w:tcPr>
          <w:p w14:paraId="197D4650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lastRenderedPageBreak/>
              <w:t xml:space="preserve">Do you need a </w:t>
            </w:r>
            <w:hyperlink r:id="rId27" w:anchor="referral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referral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hyperlink r:id="rId28" w:anchor="specialis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specialist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75FF3623" w14:textId="77777777" w:rsidR="00C722DF" w:rsidRPr="00C722DF" w:rsidRDefault="00C722DF" w:rsidP="00C722DF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8730" w:type="dxa"/>
            <w:shd w:val="clear" w:color="auto" w:fill="FFFFFF"/>
            <w:noWrap/>
            <w:vAlign w:val="center"/>
            <w:hideMark/>
          </w:tcPr>
          <w:p w14:paraId="5ACCDD11" w14:textId="77777777" w:rsidR="00C722DF" w:rsidRPr="008A5D17" w:rsidRDefault="003D6085" w:rsidP="003D608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You can see the specialist you choose without a referral</w:t>
            </w:r>
          </w:p>
        </w:tc>
      </w:tr>
    </w:tbl>
    <w:p w14:paraId="26AC340A" w14:textId="77777777" w:rsidR="00AE5FA1" w:rsidRPr="008A5D17" w:rsidRDefault="00AE5FA1" w:rsidP="005C019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 w14:paraId="4B9052EA" w14:textId="77777777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37552E7D" w14:textId="77777777" w:rsidR="00EB2A17" w:rsidRPr="008A5D17" w:rsidRDefault="00EB2A17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sz w:val="24"/>
                <w:szCs w:val="24"/>
              </w:rPr>
              <w:pict w14:anchorId="4A634920">
                <v:shape id="_x0000_i1025" type="#_x0000_t75" style="width:30.5pt;height:22.5pt">
                  <v:imagedata r:id="rId29" o:title="Exclamation"/>
                </v:shape>
              </w:pict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59E544E1" w14:textId="77777777" w:rsidR="00EB2A17" w:rsidRPr="009B7E0F" w:rsidRDefault="00EB2A17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hyperlink r:id="rId30" w:anchor="copayment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copayment</w:t>
              </w:r>
            </w:hyperlink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hyperlink r:id="rId31" w:anchor="coinsurance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coinsurance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costs shown in this chart are after your</w:t>
            </w:r>
            <w:r w:rsidR="00857A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32" w:anchor="deductible" w:history="1">
              <w:r w:rsidRPr="000151A3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 </w:t>
            </w:r>
            <w:hyperlink r:id="rId33" w:anchor="deductible" w:history="1">
              <w:r w:rsidRPr="00EF3ACC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7AC9B96A" w14:textId="77777777" w:rsidR="00EB2A17" w:rsidRPr="008A5D17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340"/>
        <w:gridCol w:w="2700"/>
        <w:gridCol w:w="4320"/>
      </w:tblGrid>
      <w:tr w:rsidR="00BA5954" w:rsidRPr="008A5D17" w14:paraId="730FFF64" w14:textId="77777777" w:rsidTr="008A5D17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14:paraId="27DB129E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14:paraId="1A65FBA9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40" w:type="dxa"/>
            <w:gridSpan w:val="2"/>
            <w:shd w:val="clear" w:color="auto" w:fill="0775A8"/>
            <w:vAlign w:val="center"/>
          </w:tcPr>
          <w:p w14:paraId="55744814" w14:textId="77777777" w:rsidR="00BA5954" w:rsidRPr="008A5D17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14:paraId="68FDFE41" w14:textId="77777777" w:rsidR="00BA5954" w:rsidRPr="008A5D17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BA5954" w:rsidRPr="008A5D17" w14:paraId="4EAA4CF3" w14:textId="77777777" w:rsidTr="008A5D17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14:paraId="47C5A23A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14:paraId="03ED7180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775A8"/>
            <w:vAlign w:val="center"/>
          </w:tcPr>
          <w:p w14:paraId="4727FA97" w14:textId="77777777" w:rsidR="00BA5954" w:rsidRPr="008A5D17" w:rsidRDefault="00BA5954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63C54A72" w14:textId="77777777" w:rsidR="00BA5954" w:rsidRPr="008A5D17" w:rsidRDefault="00BA5954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700" w:type="dxa"/>
            <w:shd w:val="clear" w:color="auto" w:fill="0775A8"/>
            <w:vAlign w:val="center"/>
          </w:tcPr>
          <w:p w14:paraId="22C5DE38" w14:textId="77777777" w:rsidR="00BA5954" w:rsidRPr="008A5D17" w:rsidRDefault="00BA5954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1BEAC5EA" w14:textId="77777777" w:rsidR="00BA5954" w:rsidRPr="008A5D17" w:rsidRDefault="00BA5954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14:paraId="18B764FF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C722DF" w:rsidRPr="008A5D17" w14:paraId="319DE1A1" w14:textId="77777777" w:rsidTr="007456BF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7656D699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hyperlink r:id="rId34" w:anchor="provider" w:history="1">
              <w:r w:rsidRPr="000E5B59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provider’s</w:t>
              </w:r>
            </w:hyperlink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7C73A0FE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340" w:type="dxa"/>
            <w:shd w:val="clear" w:color="auto" w:fill="EFF9FF"/>
          </w:tcPr>
          <w:p w14:paraId="7AF42263" w14:textId="77777777" w:rsidR="00C722DF" w:rsidRPr="008A5D17" w:rsidRDefault="00AD535C" w:rsidP="006D15C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6D15C2">
              <w:rPr>
                <w:rFonts w:ascii="Garamond" w:hAnsi="Garamond" w:cs="Arial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02D82262" w14:textId="3497E84C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38ABCB2A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2F8515DE" w14:textId="77777777" w:rsidTr="008A5D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10E5A007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5438EB68" w14:textId="77777777" w:rsidR="00C722DF" w:rsidRPr="008A5D17" w:rsidRDefault="00C722DF" w:rsidP="001A2BE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5" w:anchor="specialist" w:history="1">
              <w:r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Specialist</w:t>
              </w:r>
            </w:hyperlink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A2BE0">
              <w:rPr>
                <w:rFonts w:ascii="Arial Narrow" w:hAnsi="Arial Narrow" w:cs="Arial"/>
                <w:sz w:val="24"/>
                <w:szCs w:val="24"/>
              </w:rPr>
              <w:t>,PT V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isit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6ABDDD5" w14:textId="77777777" w:rsidR="00C722DF" w:rsidRPr="008A5D17" w:rsidRDefault="00AD535C" w:rsidP="00290F7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290F7B">
              <w:rPr>
                <w:rFonts w:ascii="Garamond" w:hAnsi="Garamond" w:cs="Arial"/>
                <w:sz w:val="24"/>
                <w:szCs w:val="24"/>
              </w:rPr>
              <w:t>2</w:t>
            </w:r>
            <w:r w:rsidR="006D15C2"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2A6A012F" w14:textId="1516E866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3FBC2285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3B5B8B4C" w14:textId="77777777" w:rsidTr="008A5D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1FA4BF6A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0E501037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6" w:anchor="preventive-care" w:history="1">
              <w:r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care</w:t>
              </w:r>
            </w:hyperlink>
            <w:r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  <w:hyperlink r:id="rId37" w:anchor="screening" w:history="1">
              <w:r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screening</w:t>
              </w:r>
            </w:hyperlink>
            <w:r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308AC521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6B950D6" w14:textId="77777777" w:rsidR="00C722DF" w:rsidRPr="008A5D17" w:rsidRDefault="000F7795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$0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E5F1762" w14:textId="2ADE4B47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110C4D2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6AC405E3" w14:textId="77777777" w:rsidTr="008A5D17"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1FBC8BD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7350C43D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8" w:anchor="diagnostic-test" w:history="1">
              <w:r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Diagnostic test</w:t>
              </w:r>
            </w:hyperlink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7C85403B" w14:textId="77777777" w:rsidR="00C722DF" w:rsidRPr="008A5D17" w:rsidRDefault="00290F7B" w:rsidP="003D60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3D6085">
              <w:rPr>
                <w:rFonts w:ascii="Garamond" w:hAnsi="Garamond" w:cs="Arial"/>
                <w:sz w:val="24"/>
                <w:szCs w:val="24"/>
              </w:rPr>
              <w:t>0</w:t>
            </w:r>
            <w:r w:rsidR="006D15C2">
              <w:rPr>
                <w:rFonts w:ascii="Garamond" w:hAnsi="Garamond" w:cs="Arial"/>
                <w:sz w:val="24"/>
                <w:szCs w:val="24"/>
              </w:rPr>
              <w:t>%, after your deductible is met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1EFE232D" w14:textId="2CFA9B71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14:paraId="1698460C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3DFEB421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D22B2E6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7360ECD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FE2A205" w14:textId="77777777" w:rsidR="00C722DF" w:rsidRPr="008A5D17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C722DF">
              <w:rPr>
                <w:rFonts w:ascii="Garamond" w:hAnsi="Garamond" w:cs="Arial"/>
                <w:sz w:val="24"/>
                <w:szCs w:val="24"/>
              </w:rPr>
              <w:t xml:space="preserve">0%, after </w:t>
            </w:r>
            <w:proofErr w:type="gramStart"/>
            <w:r w:rsidR="00C722DF">
              <w:rPr>
                <w:rFonts w:ascii="Garamond" w:hAnsi="Garamond" w:cs="Arial"/>
                <w:sz w:val="24"/>
                <w:szCs w:val="24"/>
              </w:rPr>
              <w:t>your  deductible</w:t>
            </w:r>
            <w:proofErr w:type="gramEnd"/>
            <w:r w:rsidR="00C722DF">
              <w:rPr>
                <w:rFonts w:ascii="Garamond" w:hAnsi="Garamond" w:cs="Arial"/>
                <w:sz w:val="24"/>
                <w:szCs w:val="24"/>
              </w:rPr>
              <w:t xml:space="preserve"> is met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46E619A" w14:textId="2529FDD1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39A304DF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12EEEE14" w14:textId="77777777" w:rsidTr="008A5D17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6F513D03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drugs to treat your illness or condition</w:t>
            </w:r>
          </w:p>
          <w:p w14:paraId="1A9E92EE" w14:textId="77777777" w:rsidR="00C722DF" w:rsidRDefault="00C722DF" w:rsidP="001E3E5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hyperlink r:id="rId39" w:anchor="prescription-drug-coverage" w:history="1">
              <w:r w:rsidRPr="0067284F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prescription drug coverage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is available at </w:t>
            </w:r>
            <w:hyperlink r:id="rId40" w:history="1">
              <w:r w:rsidR="00290F7B" w:rsidRPr="00A7171E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www.bcbsil.com</w:t>
              </w:r>
            </w:hyperlink>
          </w:p>
          <w:p w14:paraId="50776B3C" w14:textId="77777777" w:rsidR="001E3E5D" w:rsidRPr="008A5D17" w:rsidRDefault="001E3E5D" w:rsidP="001E3E5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1059AE2C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5B7B8B80" w14:textId="77777777" w:rsidR="00C722DF" w:rsidRPr="008A5D17" w:rsidRDefault="006D15C2" w:rsidP="009644C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$10</w:t>
            </w:r>
            <w:r w:rsidR="00AD535C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2DA38C36" w14:textId="24436A4F" w:rsidR="00C722DF" w:rsidRPr="00B20AE6" w:rsidRDefault="00C722DF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14:paraId="7646BDDE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794EC937" w14:textId="77777777" w:rsidTr="008A5D17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733035A0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1B863C74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Preferred brand drugs</w:t>
            </w:r>
          </w:p>
        </w:tc>
        <w:tc>
          <w:tcPr>
            <w:tcW w:w="2340" w:type="dxa"/>
            <w:shd w:val="clear" w:color="auto" w:fill="EFF9FF"/>
            <w:vAlign w:val="center"/>
          </w:tcPr>
          <w:p w14:paraId="07C9F567" w14:textId="77777777" w:rsidR="00C722DF" w:rsidRPr="008A5D17" w:rsidRDefault="00AD535C" w:rsidP="009644C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6D15C2">
              <w:rPr>
                <w:rFonts w:ascii="Garamond" w:hAnsi="Garamond" w:cs="Arial"/>
                <w:sz w:val="24"/>
                <w:szCs w:val="24"/>
              </w:rPr>
              <w:t>35</w:t>
            </w:r>
          </w:p>
        </w:tc>
        <w:tc>
          <w:tcPr>
            <w:tcW w:w="2700" w:type="dxa"/>
            <w:shd w:val="clear" w:color="auto" w:fill="EFF9FF"/>
            <w:vAlign w:val="center"/>
          </w:tcPr>
          <w:p w14:paraId="69D819ED" w14:textId="49520B93" w:rsidR="00C722DF" w:rsidRPr="00B20AE6" w:rsidRDefault="00C722DF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14:paraId="22678B11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4DC9EE7C" w14:textId="77777777" w:rsidTr="008A5D17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5E8A2C1A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75CADBA7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02597954" w14:textId="77777777" w:rsidR="00C722DF" w:rsidRPr="008A5D17" w:rsidRDefault="00AD535C" w:rsidP="00290F7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290F7B">
              <w:rPr>
                <w:rFonts w:ascii="Garamond" w:hAnsi="Garamond" w:cs="Arial"/>
                <w:sz w:val="24"/>
                <w:szCs w:val="24"/>
              </w:rPr>
              <w:t>60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3D902F1B" w14:textId="6B92ED0D" w:rsidR="00C722DF" w:rsidRPr="00B20AE6" w:rsidRDefault="00C722DF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5F6C035D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702AD471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6CEF3DF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C6E9045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1" w:anchor="specialty-drug" w:history="1">
              <w:r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Specialty drugs</w:t>
              </w:r>
            </w:hyperlink>
            <w:r w:rsidRPr="008A5D1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8A1943D" w14:textId="77777777" w:rsidR="00C722DF" w:rsidRPr="008A5D17" w:rsidRDefault="006D15C2" w:rsidP="00290F7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290F7B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9C0B497" w14:textId="7E9D0614" w:rsidR="00C722DF" w:rsidRPr="00B20AE6" w:rsidRDefault="00C722DF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0DCC2D2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23A0EFFC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624F14E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424A19B9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2FC9A6A0" w14:textId="77777777" w:rsidR="00C722DF" w:rsidRPr="008A5D17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C722DF">
              <w:rPr>
                <w:rFonts w:ascii="Garamond" w:hAnsi="Garamond" w:cs="Arial"/>
                <w:sz w:val="24"/>
                <w:szCs w:val="24"/>
              </w:rPr>
              <w:t xml:space="preserve">0%, after </w:t>
            </w:r>
            <w:proofErr w:type="gramStart"/>
            <w:r w:rsidR="00C722DF">
              <w:rPr>
                <w:rFonts w:ascii="Garamond" w:hAnsi="Garamond" w:cs="Arial"/>
                <w:sz w:val="24"/>
                <w:szCs w:val="24"/>
              </w:rPr>
              <w:t>your  deductible</w:t>
            </w:r>
            <w:proofErr w:type="gramEnd"/>
            <w:r w:rsidR="00C722DF">
              <w:rPr>
                <w:rFonts w:ascii="Garamond" w:hAnsi="Garamond" w:cs="Arial"/>
                <w:sz w:val="24"/>
                <w:szCs w:val="24"/>
              </w:rPr>
              <w:t xml:space="preserve"> is met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660A087D" w14:textId="56FB0481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29F47E60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06DCA5B5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023587B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70660E5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ABFEE8E" w14:textId="77777777" w:rsidR="00C722DF" w:rsidRPr="008A5D17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C722DF">
              <w:rPr>
                <w:rFonts w:ascii="Garamond" w:hAnsi="Garamond" w:cs="Arial"/>
                <w:sz w:val="24"/>
                <w:szCs w:val="24"/>
              </w:rPr>
              <w:t xml:space="preserve">0%, after </w:t>
            </w:r>
            <w:proofErr w:type="gramStart"/>
            <w:r w:rsidR="00C722DF">
              <w:rPr>
                <w:rFonts w:ascii="Garamond" w:hAnsi="Garamond" w:cs="Arial"/>
                <w:sz w:val="24"/>
                <w:szCs w:val="24"/>
              </w:rPr>
              <w:t>your  deductible</w:t>
            </w:r>
            <w:proofErr w:type="gramEnd"/>
            <w:r w:rsidR="00C722DF">
              <w:rPr>
                <w:rFonts w:ascii="Garamond" w:hAnsi="Garamond" w:cs="Arial"/>
                <w:sz w:val="24"/>
                <w:szCs w:val="24"/>
              </w:rPr>
              <w:t xml:space="preserve"> is met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02FB4B8" w14:textId="76E8B0F0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134EFB5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2184F2EE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9CDD802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need immediate 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medical attention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48E4BAF7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2" w:anchor="emergency-room-care-emergency-services" w:history="1">
              <w:r w:rsidRPr="001E2213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room care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09E56156" w14:textId="77777777" w:rsidR="00C722DF" w:rsidRPr="008A5D17" w:rsidRDefault="00240E81" w:rsidP="00240E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$150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3FD3DE48" w14:textId="5DEF792C" w:rsidR="00C722DF" w:rsidRPr="00B20AE6" w:rsidRDefault="00C722DF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3E035948" w14:textId="77777777" w:rsidR="00C722DF" w:rsidRPr="008A5D17" w:rsidRDefault="00C722DF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 xml:space="preserve">See major medical </w:t>
            </w:r>
            <w:proofErr w:type="gramStart"/>
            <w:r>
              <w:rPr>
                <w:rFonts w:ascii="Garamond" w:hAnsi="Garamond" w:cs="Arial"/>
                <w:color w:val="70AFD9"/>
                <w:sz w:val="24"/>
                <w:szCs w:val="24"/>
              </w:rPr>
              <w:t>plan</w:t>
            </w:r>
            <w:r w:rsidR="006A21C9">
              <w:rPr>
                <w:rFonts w:ascii="Garamond" w:hAnsi="Garamond" w:cs="Arial"/>
                <w:color w:val="70AFD9"/>
                <w:sz w:val="24"/>
                <w:szCs w:val="24"/>
              </w:rPr>
              <w:t xml:space="preserve">  </w:t>
            </w:r>
            <w:r w:rsidR="006A21C9" w:rsidRPr="00A52E33">
              <w:rPr>
                <w:rFonts w:ascii="Garamond" w:hAnsi="Garamond" w:cs="Arial"/>
                <w:b/>
                <w:color w:val="70AFD9"/>
                <w:sz w:val="24"/>
                <w:szCs w:val="24"/>
                <w:u w:val="single"/>
              </w:rPr>
              <w:t>Many</w:t>
            </w:r>
            <w:proofErr w:type="gramEnd"/>
            <w:r w:rsidR="006A21C9" w:rsidRPr="00A52E33">
              <w:rPr>
                <w:rFonts w:ascii="Garamond" w:hAnsi="Garamond" w:cs="Arial"/>
                <w:b/>
                <w:color w:val="70AFD9"/>
                <w:sz w:val="24"/>
                <w:szCs w:val="24"/>
                <w:u w:val="single"/>
              </w:rPr>
              <w:t xml:space="preserve"> additional exclusions may apply if you could have </w:t>
            </w:r>
            <w:r w:rsidR="006A21C9" w:rsidRPr="00A52E33">
              <w:rPr>
                <w:rFonts w:ascii="Garamond" w:hAnsi="Garamond" w:cs="Arial"/>
                <w:b/>
                <w:color w:val="70AFD9"/>
                <w:sz w:val="24"/>
                <w:szCs w:val="24"/>
                <w:u w:val="single"/>
              </w:rPr>
              <w:lastRenderedPageBreak/>
              <w:t>obtained care at an Urgent Care facility</w:t>
            </w:r>
          </w:p>
        </w:tc>
      </w:tr>
      <w:tr w:rsidR="00C722DF" w:rsidRPr="008A5D17" w14:paraId="1B08D3A4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04684ACA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3009CEF2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3" w:anchor="emergency-medical-transportation" w:history="1">
              <w:r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medical transportation</w:t>
              </w:r>
            </w:hyperlink>
          </w:p>
        </w:tc>
        <w:tc>
          <w:tcPr>
            <w:tcW w:w="2340" w:type="dxa"/>
            <w:shd w:val="clear" w:color="auto" w:fill="EFF9FF"/>
            <w:vAlign w:val="center"/>
          </w:tcPr>
          <w:p w14:paraId="0354F029" w14:textId="77777777" w:rsidR="00C722DF" w:rsidRPr="008A5D17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240E81">
              <w:rPr>
                <w:rFonts w:ascii="Garamond" w:hAnsi="Garamond" w:cs="Arial"/>
                <w:sz w:val="24"/>
                <w:szCs w:val="24"/>
              </w:rPr>
              <w:t xml:space="preserve">0%, after </w:t>
            </w:r>
            <w:proofErr w:type="gramStart"/>
            <w:r w:rsidR="00240E81">
              <w:rPr>
                <w:rFonts w:ascii="Garamond" w:hAnsi="Garamond" w:cs="Arial"/>
                <w:sz w:val="24"/>
                <w:szCs w:val="24"/>
              </w:rPr>
              <w:t>your  deductible</w:t>
            </w:r>
            <w:proofErr w:type="gramEnd"/>
            <w:r w:rsidR="00240E81">
              <w:rPr>
                <w:rFonts w:ascii="Garamond" w:hAnsi="Garamond" w:cs="Arial"/>
                <w:sz w:val="24"/>
                <w:szCs w:val="24"/>
              </w:rPr>
              <w:t xml:space="preserve"> is met</w:t>
            </w:r>
          </w:p>
        </w:tc>
        <w:tc>
          <w:tcPr>
            <w:tcW w:w="2700" w:type="dxa"/>
            <w:shd w:val="clear" w:color="auto" w:fill="EFF9FF"/>
            <w:vAlign w:val="center"/>
          </w:tcPr>
          <w:p w14:paraId="6C8E0AFE" w14:textId="50746DDE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14:paraId="204891A9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630B0A83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CAC0CDA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2F75CB9B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4" w:anchor="urgent-care" w:history="1">
              <w:r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Urgent care</w:t>
              </w:r>
            </w:hyperlink>
          </w:p>
        </w:tc>
        <w:tc>
          <w:tcPr>
            <w:tcW w:w="2340" w:type="dxa"/>
            <w:tcBorders>
              <w:bottom w:val="single" w:sz="18" w:space="0" w:color="70AFD9"/>
            </w:tcBorders>
            <w:vAlign w:val="center"/>
          </w:tcPr>
          <w:p w14:paraId="5510CCED" w14:textId="77777777" w:rsidR="00C722DF" w:rsidRPr="008A5D17" w:rsidRDefault="00F5283F" w:rsidP="006D15C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6D15C2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14:paraId="00929537" w14:textId="71278536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12730ECA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5F936539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99F3299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hospital stay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B64E210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5841486B" w14:textId="77777777" w:rsidR="00C722DF" w:rsidRPr="008A5D17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C722DF">
              <w:rPr>
                <w:rFonts w:ascii="Garamond" w:hAnsi="Garamond" w:cs="Arial"/>
                <w:sz w:val="24"/>
                <w:szCs w:val="24"/>
              </w:rPr>
              <w:t xml:space="preserve">0%, after </w:t>
            </w:r>
            <w:proofErr w:type="gramStart"/>
            <w:r w:rsidR="00C722DF">
              <w:rPr>
                <w:rFonts w:ascii="Garamond" w:hAnsi="Garamond" w:cs="Arial"/>
                <w:sz w:val="24"/>
                <w:szCs w:val="24"/>
              </w:rPr>
              <w:t>your  deductible</w:t>
            </w:r>
            <w:proofErr w:type="gramEnd"/>
            <w:r w:rsidR="00C722DF">
              <w:rPr>
                <w:rFonts w:ascii="Garamond" w:hAnsi="Garamond" w:cs="Arial"/>
                <w:sz w:val="24"/>
                <w:szCs w:val="24"/>
              </w:rPr>
              <w:t xml:space="preserve"> is met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5B840B15" w14:textId="142E68E6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3AA1924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330213C3" w14:textId="77777777" w:rsidTr="008A5D17">
        <w:trPr>
          <w:trHeight w:val="498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349F3252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5A5A3BDE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52B7A9CF" w14:textId="77777777" w:rsidR="00C722DF" w:rsidRPr="008A5D17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C722DF"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6AFA5532" w14:textId="537AF1D5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20A347B1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741308A9" w14:textId="77777777" w:rsidTr="008A5D17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1BCFE19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need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services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A6CF240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096741E" w14:textId="77777777" w:rsidR="00C722DF" w:rsidRPr="008A5D17" w:rsidRDefault="00290F7B" w:rsidP="003D66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C722DF"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66F167E8" w14:textId="2E9C4DA6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562C1449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463ED23B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19403AED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50214F91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28F653BB" w14:textId="77777777" w:rsidR="00C722DF" w:rsidRPr="008A5D17" w:rsidRDefault="00290F7B" w:rsidP="003D66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C722DF"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0CF6EF8C" w14:textId="3D5BA7E8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785093B0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2673B4EF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313EEAF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EB893D4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v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isits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A0C075A" w14:textId="77777777" w:rsidR="00C722DF" w:rsidRPr="008A5D17" w:rsidRDefault="006A21C9" w:rsidP="005969F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5969F6">
              <w:rPr>
                <w:rFonts w:ascii="Garamond" w:hAnsi="Garamond" w:cs="Arial"/>
                <w:sz w:val="24"/>
                <w:szCs w:val="24"/>
              </w:rPr>
              <w:t>2</w:t>
            </w:r>
            <w:r w:rsidR="006D15C2"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A82F1A4" w14:textId="00453784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3C7D1AA3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4E4C321E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3FF106DF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CA16EE2" w14:textId="77777777" w:rsidR="00C722DF" w:rsidRPr="008A5D17" w:rsidDel="00F70C0E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8278DB8" w14:textId="77777777" w:rsidR="00C722DF" w:rsidRPr="008A5D17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C722DF"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074BFD6" w14:textId="7A6F7A52" w:rsidR="00C722DF" w:rsidRPr="00B20AE6" w:rsidRDefault="000C679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9F02F1D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6A21C9" w:rsidRPr="008A5D17" w14:paraId="44AEE700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5C2B86C8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0CDE975A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Childbirth/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elivery facility services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261125D" w14:textId="77777777" w:rsidR="006A21C9" w:rsidRPr="008A5D17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6A21C9"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10A5C3D" w14:textId="21B4A4E9" w:rsidR="006A21C9" w:rsidRPr="008A5D17" w:rsidRDefault="000C6790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358183ED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6A21C9" w:rsidRPr="008A5D17" w14:paraId="1B8856F5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04E0C4EB" w14:textId="77777777" w:rsidR="006A21C9" w:rsidRPr="009B7E0F" w:rsidRDefault="006A21C9" w:rsidP="006A21C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 need help recovering or have other special health needs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DEF1DA6" w14:textId="77777777" w:rsidR="006A21C9" w:rsidRPr="00003FF5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5" w:anchor="home-health-care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Home health care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9513E93" w14:textId="77777777" w:rsidR="006A21C9" w:rsidRPr="00003FF5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6A21C9"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CDA5C00" w14:textId="2A274FF2" w:rsidR="006A21C9" w:rsidRPr="00B20AE6" w:rsidRDefault="000C6790" w:rsidP="006A21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40085A98" w14:textId="77777777" w:rsidR="006A21C9" w:rsidRPr="00262F9A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6A21C9" w:rsidRPr="008A5D17" w14:paraId="3AA15CBE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587CB165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2AE58F7" w14:textId="77777777" w:rsidR="006A21C9" w:rsidRPr="00003FF5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6" w:anchor="rehabilitation-services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Rehabilitation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597DD70" w14:textId="77777777" w:rsidR="006A21C9" w:rsidRPr="00003FF5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6A21C9"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E16E622" w14:textId="4132AD76" w:rsidR="006A21C9" w:rsidRPr="00B20AE6" w:rsidRDefault="000C6790" w:rsidP="006A21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6F877506" w14:textId="77777777" w:rsidR="006A21C9" w:rsidRPr="00262F9A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6A21C9" w:rsidRPr="008A5D17" w14:paraId="5A692D88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5B6FBEB6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8F43637" w14:textId="77777777" w:rsidR="006A21C9" w:rsidRPr="00003FF5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7" w:anchor="habilitation-services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Habilitation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BD0BD9C" w14:textId="77777777" w:rsidR="006A21C9" w:rsidRPr="00003FF5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6A21C9"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206FD84" w14:textId="50356AB2" w:rsidR="006A21C9" w:rsidRPr="00B20AE6" w:rsidRDefault="000C6790" w:rsidP="006A21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1385D89" w14:textId="77777777" w:rsidR="006A21C9" w:rsidRPr="00262F9A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6A21C9" w:rsidRPr="008A5D17" w14:paraId="25EC3781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10048F4E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9FA4F19" w14:textId="77777777" w:rsidR="006A21C9" w:rsidRPr="00003FF5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8" w:anchor="skilled-nursing-care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Skilled nursing care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2B9288E" w14:textId="77777777" w:rsidR="006A21C9" w:rsidRPr="00003FF5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6A21C9"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455AB74" w14:textId="2C4B1EE8" w:rsidR="006A21C9" w:rsidRPr="00B20AE6" w:rsidRDefault="000C6790" w:rsidP="006A21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659F28C7" w14:textId="77777777" w:rsidR="006A21C9" w:rsidRPr="00262F9A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6A21C9" w:rsidRPr="008A5D17" w14:paraId="0F6E90D1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721A2833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08532A5" w14:textId="77777777" w:rsidR="006A21C9" w:rsidRPr="00003FF5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9" w:anchor="durable-medical-equipment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Durable medical equipment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0F4E98A" w14:textId="77777777" w:rsidR="006A21C9" w:rsidRPr="00003FF5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6A21C9"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EB027E1" w14:textId="58ED87DE" w:rsidR="006A21C9" w:rsidRPr="00B20AE6" w:rsidRDefault="000C6790" w:rsidP="006A21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16F6A6ED" w14:textId="77777777" w:rsidR="006A21C9" w:rsidRPr="00262F9A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6A21C9" w:rsidRPr="008A5D17" w14:paraId="21AD1AC6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1FB656AD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127FFE4" w14:textId="77777777" w:rsidR="006A21C9" w:rsidRPr="00003FF5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0" w:anchor="hospice-services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Hospice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6690ADE2" w14:textId="77777777" w:rsidR="006A21C9" w:rsidRPr="00003FF5" w:rsidRDefault="00290F7B" w:rsidP="003D66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="006A21C9"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76BB20F" w14:textId="2B822478" w:rsidR="006A21C9" w:rsidRPr="00B20AE6" w:rsidRDefault="000C6790" w:rsidP="006A21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599AC60F" w14:textId="77777777" w:rsidR="006A21C9" w:rsidRPr="00262F9A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6A21C9" w:rsidRPr="008A5D17" w14:paraId="4E2CE693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08E8D1EF" w14:textId="77777777" w:rsidR="006A21C9" w:rsidRPr="009B7E0F" w:rsidRDefault="006A21C9" w:rsidP="006A21C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6CA738C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FBFA4C3" w14:textId="77777777" w:rsidR="006A21C9" w:rsidRPr="00003FF5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620C40C" w14:textId="77777777" w:rsidR="006A21C9" w:rsidRPr="00B20AE6" w:rsidRDefault="006A21C9" w:rsidP="006A21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20E0043" w14:textId="77777777" w:rsidR="006A21C9" w:rsidRPr="00262F9A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6A21C9" w:rsidRPr="008A5D17" w14:paraId="5E18B5AE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2B96863F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8A8E77E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2C5A6FD" w14:textId="77777777" w:rsidR="006A21C9" w:rsidRPr="00003FF5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3A4060F" w14:textId="77777777" w:rsidR="006A21C9" w:rsidRPr="00B20AE6" w:rsidRDefault="006A21C9" w:rsidP="006A21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689589A" w14:textId="77777777" w:rsidR="006A21C9" w:rsidRPr="00262F9A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6A21C9" w:rsidRPr="008A5D17" w14:paraId="7DA435EA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74FEB4B7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A67CEE2" w14:textId="77777777" w:rsidR="006A21C9" w:rsidRPr="008A5D17" w:rsidRDefault="006A21C9" w:rsidP="006A21C9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B789E6D" w14:textId="77777777" w:rsidR="006A21C9" w:rsidRPr="00003FF5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D628BC5" w14:textId="77777777" w:rsidR="006A21C9" w:rsidRPr="00B20AE6" w:rsidRDefault="006A21C9" w:rsidP="006A21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5898EC0B" w14:textId="77777777" w:rsidR="006A21C9" w:rsidRPr="00262F9A" w:rsidRDefault="006A21C9" w:rsidP="006A21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</w:tbl>
    <w:p w14:paraId="1FB53CA2" w14:textId="77777777" w:rsidR="00F70C0E" w:rsidRPr="008A5D17" w:rsidRDefault="00F70C0E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6E3D89D" w14:textId="77777777" w:rsidR="005A53CE" w:rsidRPr="008A5D17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color w:val="0775A8"/>
          <w:sz w:val="24"/>
          <w:szCs w:val="24"/>
        </w:rPr>
        <w:lastRenderedPageBreak/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1FE03627" w14:textId="77777777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6DF9B6A1" w14:textId="77777777" w:rsidR="00425368" w:rsidRPr="008A5D17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hyperlink r:id="rId51" w:anchor="plan" w:history="1">
              <w:r w:rsidRPr="00B60DE9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Does NOT Cover (Check your policy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or plan document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for</w:t>
            </w:r>
            <w:r w:rsidR="007905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more information and a list of any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other</w:t>
            </w:r>
            <w:r w:rsidR="00443587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2" w:anchor="excluded-services" w:history="1">
              <w:r w:rsidR="00443587" w:rsidRPr="0077436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excluded services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25368" w:rsidRPr="008A5D17" w14:paraId="35ED1C57" w14:textId="77777777" w:rsidTr="0042536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778A2CCA" w14:textId="77777777" w:rsidR="00817771" w:rsidRPr="008A5D17" w:rsidRDefault="000F7795" w:rsidP="000F779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Services not covered by your major medical policy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0AE52B2F" w14:textId="77777777" w:rsidR="00425368" w:rsidRPr="008A5D17" w:rsidRDefault="00425368" w:rsidP="000F779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14B66FD6" w14:textId="77777777" w:rsidR="00425368" w:rsidRPr="008A5D17" w:rsidRDefault="0042536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46506E7" w14:textId="77777777" w:rsidR="00425368" w:rsidRPr="008A5D17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6A47AFD8" w14:textId="7777777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12C6A8D5" w14:textId="77777777" w:rsidR="00425368" w:rsidRPr="008A5D17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Other Covered Services (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This isn’t a complete list.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Please see your </w:t>
            </w:r>
            <w:hyperlink r:id="rId53" w:anchor="plan" w:history="1">
              <w:r w:rsidR="00857A7B" w:rsidRPr="00841BC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25368" w:rsidRPr="008A5D17" w14:paraId="253A98C6" w14:textId="77777777" w:rsidTr="00696952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5B31E1B6" w14:textId="77777777" w:rsidR="00663751" w:rsidRPr="008A5D17" w:rsidRDefault="000F7795" w:rsidP="000F7795">
            <w:pPr>
              <w:spacing w:after="0" w:line="240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N/A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23ACE0B4" w14:textId="77777777" w:rsidR="00425368" w:rsidRPr="008A5D17" w:rsidRDefault="00425368" w:rsidP="000F779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3A352E36" w14:textId="77777777" w:rsidR="00425368" w:rsidRPr="008A5D17" w:rsidRDefault="0042536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4039E86" w14:textId="77777777" w:rsidR="00473327" w:rsidRDefault="00473327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29E5562B" w14:textId="77777777" w:rsidR="00F70C0E" w:rsidRPr="008A5D17" w:rsidRDefault="00223389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Rights to Continue Coverage: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[insert State, HHS, DOL, and/or other applicable agency contact information].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</w:t>
      </w:r>
      <w:r w:rsidR="00EA235D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options </w:t>
      </w:r>
      <w:r w:rsidR="00EF4D2F">
        <w:rPr>
          <w:rFonts w:ascii="Arial Narrow" w:hAnsi="Arial Narrow" w:cs="AJensonPro-Regular"/>
          <w:bCs/>
          <w:color w:val="000000"/>
          <w:sz w:val="24"/>
          <w:szCs w:val="24"/>
        </w:rPr>
        <w:t>may be</w:t>
      </w:r>
      <w:r w:rsidR="00EF4D2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available to you too, including buying individual insurance coverage through the Health Insurance </w:t>
      </w:r>
      <w:hyperlink r:id="rId54" w:anchor="marketplace" w:history="1">
        <w:r w:rsidR="001E2213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>.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hyperlink r:id="rId55" w:anchor="marketplace" w:history="1">
        <w:r w:rsidR="00AD35BF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hyperlink r:id="rId56" w:history="1">
        <w:r w:rsidR="00AD35BF" w:rsidRPr="008A5D17">
          <w:rPr>
            <w:rStyle w:val="Hyperlink"/>
            <w:rFonts w:ascii="Arial Narrow" w:hAnsi="Arial Narrow" w:cs="AJensonPro-Regular"/>
            <w:sz w:val="24"/>
            <w:szCs w:val="24"/>
          </w:rPr>
          <w:t>www.HealthCare.gov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</w:t>
      </w:r>
      <w:r w:rsidR="00F70C0E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</w:p>
    <w:p w14:paraId="5E278124" w14:textId="77777777" w:rsidR="00F70C0E" w:rsidRPr="008A5D17" w:rsidRDefault="00F70C0E" w:rsidP="000B48A9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2C9233E5" w14:textId="77777777" w:rsidR="0091550E" w:rsidRPr="008A5D17" w:rsidRDefault="00223389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Grievance and Appeals Rights: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57" w:anchor="plan" w:history="1">
        <w:r w:rsidR="00AD35BF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hyperlink r:id="rId58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hyperlink r:id="rId59" w:anchor="grievance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hyperlink r:id="rId60" w:anchor="appeal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</w:t>
      </w:r>
      <w:r w:rsidR="00AD35BF" w:rsidRPr="00EF3ACC">
        <w:rPr>
          <w:rFonts w:ascii="Arial Narrow" w:hAnsi="Arial Narrow" w:cs="AJensonPro-Bold"/>
          <w:bCs/>
          <w:color w:val="000000"/>
          <w:sz w:val="24"/>
          <w:szCs w:val="24"/>
        </w:rPr>
        <w:t>explanation of benefits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you will receive for that medical </w:t>
      </w:r>
      <w:hyperlink r:id="rId61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hyperlink r:id="rId62" w:anchor="plan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hyperlink r:id="rId63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hyperlink r:id="rId64" w:anchor="appeal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or a </w:t>
      </w:r>
      <w:hyperlink r:id="rId65" w:anchor="grievance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hyperlink r:id="rId66" w:anchor="plan" w:history="1">
        <w:r w:rsidR="00AD35BF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this notice, or assistance, contact: </w:t>
      </w:r>
      <w:r w:rsidR="00AD35BF" w:rsidRPr="008A5D17">
        <w:rPr>
          <w:rFonts w:ascii="Arial Narrow" w:hAnsi="Arial Narrow"/>
          <w:sz w:val="24"/>
          <w:szCs w:val="24"/>
        </w:rPr>
        <w:t>[insert applicable contact information from instructions].</w:t>
      </w:r>
    </w:p>
    <w:p w14:paraId="7FDDAEA8" w14:textId="77777777" w:rsidR="00C9638C" w:rsidRPr="008A5D17" w:rsidRDefault="00C9638C" w:rsidP="009B7E0F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76825465" w14:textId="77777777" w:rsidR="00003FF5" w:rsidRDefault="00003FF5" w:rsidP="008A5D17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provide Minimum Essential Coverage?  </w:t>
      </w:r>
      <w:r w:rsidRPr="008A5D17">
        <w:rPr>
          <w:rFonts w:ascii="Arial Narrow" w:hAnsi="Arial Narrow" w:cs="Arial"/>
          <w:b/>
          <w:sz w:val="24"/>
          <w:szCs w:val="24"/>
        </w:rPr>
        <w:t>[</w:t>
      </w:r>
      <w:r w:rsidR="003D66B4">
        <w:rPr>
          <w:rFonts w:ascii="Arial Narrow" w:hAnsi="Arial Narrow" w:cs="Arial"/>
          <w:b/>
          <w:sz w:val="24"/>
          <w:szCs w:val="24"/>
        </w:rPr>
        <w:t>Yes</w:t>
      </w:r>
      <w:r w:rsidRPr="008A5D17">
        <w:rPr>
          <w:rFonts w:ascii="Arial Narrow" w:hAnsi="Arial Narrow" w:cs="Arial"/>
          <w:b/>
          <w:sz w:val="24"/>
          <w:szCs w:val="24"/>
        </w:rPr>
        <w:t>]</w:t>
      </w:r>
    </w:p>
    <w:p w14:paraId="00ECA028" w14:textId="77777777" w:rsidR="00003FF5" w:rsidRPr="008A5D17" w:rsidRDefault="00003FF5" w:rsidP="008A5D17">
      <w:pPr>
        <w:pStyle w:val="NoSpacing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If you don’t have </w:t>
      </w:r>
      <w:hyperlink r:id="rId67" w:anchor="minimum-essential-coverage" w:history="1">
        <w:r w:rsidRPr="006C4B46">
          <w:rPr>
            <w:rStyle w:val="Hyperlink"/>
            <w:rFonts w:ascii="Arial Narrow" w:hAnsi="Arial Narrow" w:cs="Arial"/>
            <w:sz w:val="24"/>
            <w:szCs w:val="24"/>
          </w:rPr>
          <w:t>Minimum Essential Coverage</w:t>
        </w:r>
      </w:hyperlink>
      <w:r w:rsidR="00D215CA">
        <w:rPr>
          <w:rFonts w:ascii="Arial Narrow" w:hAnsi="Arial Narrow" w:cs="Arial"/>
          <w:sz w:val="24"/>
          <w:szCs w:val="24"/>
        </w:rPr>
        <w:t xml:space="preserve"> for a month</w:t>
      </w:r>
      <w:r w:rsidRPr="008A5D17">
        <w:rPr>
          <w:rFonts w:ascii="Arial Narrow" w:hAnsi="Arial Narrow" w:cs="Arial"/>
          <w:sz w:val="24"/>
          <w:szCs w:val="24"/>
        </w:rPr>
        <w:t>, you</w:t>
      </w:r>
      <w:r>
        <w:rPr>
          <w:rFonts w:ascii="Arial Narrow" w:hAnsi="Arial Narrow" w:cs="Arial"/>
          <w:sz w:val="24"/>
          <w:szCs w:val="24"/>
        </w:rPr>
        <w:t>’</w:t>
      </w:r>
      <w:r w:rsidRPr="008A5D17">
        <w:rPr>
          <w:rFonts w:ascii="Arial Narrow" w:hAnsi="Arial Narrow" w:cs="Arial"/>
          <w:sz w:val="24"/>
          <w:szCs w:val="24"/>
        </w:rPr>
        <w:t xml:space="preserve">ll have to </w:t>
      </w:r>
      <w:r w:rsidR="00D215CA">
        <w:rPr>
          <w:rFonts w:ascii="Arial Narrow" w:hAnsi="Arial Narrow" w:cs="Arial"/>
          <w:sz w:val="24"/>
          <w:szCs w:val="24"/>
        </w:rPr>
        <w:t>make a payment when you file your tax return</w:t>
      </w:r>
      <w:r w:rsidRPr="008A5D17">
        <w:rPr>
          <w:rFonts w:ascii="Arial Narrow" w:hAnsi="Arial Narrow" w:cs="Arial"/>
          <w:sz w:val="24"/>
          <w:szCs w:val="24"/>
        </w:rPr>
        <w:t xml:space="preserve"> unless you </w:t>
      </w:r>
      <w:r w:rsidR="00D215CA">
        <w:rPr>
          <w:rFonts w:ascii="Arial Narrow" w:hAnsi="Arial Narrow" w:cs="Arial"/>
          <w:sz w:val="24"/>
          <w:szCs w:val="24"/>
        </w:rPr>
        <w:t>qualify for</w:t>
      </w:r>
      <w:r w:rsidRPr="008A5D17">
        <w:rPr>
          <w:rFonts w:ascii="Arial Narrow" w:hAnsi="Arial Narrow" w:cs="Arial"/>
          <w:sz w:val="24"/>
          <w:szCs w:val="24"/>
        </w:rPr>
        <w:t xml:space="preserve"> an exemption from the requirement that you have health coverage</w:t>
      </w:r>
      <w:r w:rsidR="00D215CA">
        <w:rPr>
          <w:rFonts w:ascii="Arial Narrow" w:hAnsi="Arial Narrow" w:cs="Arial"/>
          <w:sz w:val="24"/>
          <w:szCs w:val="24"/>
        </w:rPr>
        <w:t xml:space="preserve"> for that month</w:t>
      </w:r>
      <w:r w:rsidRPr="008A5D17">
        <w:rPr>
          <w:rFonts w:ascii="Arial Narrow" w:hAnsi="Arial Narrow" w:cs="Arial"/>
          <w:sz w:val="24"/>
          <w:szCs w:val="24"/>
        </w:rPr>
        <w:t>.</w:t>
      </w:r>
    </w:p>
    <w:p w14:paraId="10C8BC95" w14:textId="77777777" w:rsidR="00003FF5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7FF74D62" w14:textId="77777777" w:rsidR="000E061C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meet the Minimum Value Standards?  </w:t>
      </w:r>
      <w:r w:rsidRPr="008A5D17">
        <w:rPr>
          <w:rFonts w:ascii="Arial Narrow" w:hAnsi="Arial Narrow" w:cs="Arial"/>
          <w:b/>
          <w:sz w:val="24"/>
          <w:szCs w:val="24"/>
        </w:rPr>
        <w:t>[</w:t>
      </w:r>
      <w:r w:rsidR="003D66B4">
        <w:rPr>
          <w:rFonts w:ascii="Arial Narrow" w:hAnsi="Arial Narrow" w:cs="Arial"/>
          <w:b/>
          <w:sz w:val="24"/>
          <w:szCs w:val="24"/>
        </w:rPr>
        <w:t>Yes</w:t>
      </w:r>
      <w:r w:rsidRPr="008A5D17">
        <w:rPr>
          <w:rFonts w:ascii="Arial Narrow" w:hAnsi="Arial Narrow" w:cs="Arial"/>
          <w:b/>
          <w:sz w:val="24"/>
          <w:szCs w:val="24"/>
        </w:rPr>
        <w:t>]</w:t>
      </w:r>
      <w:r w:rsidR="00484E8E" w:rsidRPr="008A5D17">
        <w:rPr>
          <w:rFonts w:ascii="Arial Narrow" w:hAnsi="Arial Narrow" w:cs="Arial"/>
          <w:b/>
          <w:color w:val="0070C0"/>
          <w:sz w:val="24"/>
          <w:szCs w:val="24"/>
        </w:rPr>
        <w:t xml:space="preserve"> </w:t>
      </w:r>
    </w:p>
    <w:p w14:paraId="4D60A937" w14:textId="77777777" w:rsidR="00D412DF" w:rsidRPr="00D7760A" w:rsidRDefault="00D412DF" w:rsidP="00D412D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If your </w:t>
      </w:r>
      <w:hyperlink r:id="rId68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doesn’t meet the </w:t>
      </w:r>
      <w:hyperlink r:id="rId69" w:anchor="minimum-value-standard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Minimum Value Standards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hyperlink r:id="rId70" w:anchor="premium-tax-credits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premium tax credit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hyperlink r:id="rId71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through the </w:t>
      </w:r>
      <w:hyperlink r:id="rId72" w:anchor="marketplace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Marketplace</w:t>
        </w:r>
      </w:hyperlink>
      <w:r>
        <w:rPr>
          <w:rFonts w:ascii="Arial Narrow" w:hAnsi="Arial Narrow" w:cs="Arial"/>
          <w:bCs/>
          <w:sz w:val="24"/>
          <w:szCs w:val="24"/>
        </w:rPr>
        <w:t>.</w:t>
      </w:r>
    </w:p>
    <w:p w14:paraId="104887EA" w14:textId="77777777" w:rsidR="00003FF5" w:rsidRPr="008A5D17" w:rsidRDefault="00003FF5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</w:p>
    <w:p w14:paraId="4992C2D2" w14:textId="77777777" w:rsidR="00C74683" w:rsidRPr="003D66B4" w:rsidRDefault="00C74683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  <w:lang w:val="es-MX"/>
        </w:rPr>
      </w:pPr>
      <w:proofErr w:type="spellStart"/>
      <w:r w:rsidRPr="003D66B4">
        <w:rPr>
          <w:rFonts w:ascii="Arial Narrow" w:hAnsi="Arial Narrow" w:cs="Arial"/>
          <w:b/>
          <w:bCs/>
          <w:color w:val="0070C0"/>
          <w:sz w:val="24"/>
          <w:szCs w:val="24"/>
          <w:lang w:val="es-MX"/>
        </w:rPr>
        <w:t>Language</w:t>
      </w:r>
      <w:proofErr w:type="spellEnd"/>
      <w:r w:rsidRPr="003D66B4">
        <w:rPr>
          <w:rFonts w:ascii="Arial Narrow" w:hAnsi="Arial Narrow" w:cs="Arial"/>
          <w:b/>
          <w:bCs/>
          <w:color w:val="0070C0"/>
          <w:sz w:val="24"/>
          <w:szCs w:val="24"/>
          <w:lang w:val="es-MX"/>
        </w:rPr>
        <w:t xml:space="preserve"> Access Services:</w:t>
      </w:r>
    </w:p>
    <w:p w14:paraId="1E48CF94" w14:textId="77777777" w:rsidR="000E061C" w:rsidRPr="003D66B4" w:rsidRDefault="000E061C" w:rsidP="008A5D17">
      <w:pPr>
        <w:pStyle w:val="Default"/>
        <w:rPr>
          <w:rFonts w:ascii="Arial Narrow" w:hAnsi="Arial Narrow"/>
          <w:lang w:val="es-MX"/>
        </w:rPr>
      </w:pPr>
      <w:r w:rsidRPr="003D66B4">
        <w:rPr>
          <w:rFonts w:ascii="Arial Narrow" w:hAnsi="Arial Narrow"/>
          <w:lang w:val="es-MX"/>
        </w:rPr>
        <w:t>[</w:t>
      </w:r>
      <w:proofErr w:type="spellStart"/>
      <w:r w:rsidRPr="003D66B4">
        <w:rPr>
          <w:rFonts w:ascii="Arial Narrow" w:hAnsi="Arial Narrow"/>
          <w:lang w:val="es-MX"/>
        </w:rPr>
        <w:t>Spanish</w:t>
      </w:r>
      <w:proofErr w:type="spellEnd"/>
      <w:r w:rsidRPr="003D66B4">
        <w:rPr>
          <w:rFonts w:ascii="Arial Narrow" w:hAnsi="Arial Narrow"/>
          <w:lang w:val="es-MX"/>
        </w:rPr>
        <w:t xml:space="preserve"> (</w:t>
      </w:r>
      <w:proofErr w:type="gramStart"/>
      <w:r w:rsidRPr="003D66B4">
        <w:rPr>
          <w:rFonts w:ascii="Arial Narrow" w:hAnsi="Arial Narrow"/>
          <w:lang w:val="es-MX"/>
        </w:rPr>
        <w:t>Español</w:t>
      </w:r>
      <w:proofErr w:type="gramEnd"/>
      <w:r w:rsidRPr="003D66B4">
        <w:rPr>
          <w:rFonts w:ascii="Arial Narrow" w:hAnsi="Arial Narrow"/>
          <w:lang w:val="es-MX"/>
        </w:rPr>
        <w:t>): Para obtener asistencia en Español, llam</w:t>
      </w:r>
      <w:r w:rsidR="00B07552" w:rsidRPr="003D66B4">
        <w:rPr>
          <w:rFonts w:ascii="Arial Narrow" w:hAnsi="Arial Narrow"/>
          <w:lang w:val="es-MX"/>
        </w:rPr>
        <w:t>e al [</w:t>
      </w:r>
      <w:r w:rsidR="000F7795" w:rsidRPr="003D66B4">
        <w:rPr>
          <w:rFonts w:ascii="Arial Narrow" w:hAnsi="Arial Narrow"/>
          <w:lang w:val="es-MX"/>
        </w:rPr>
        <w:t>630-762-1717</w:t>
      </w:r>
      <w:r w:rsidR="00B07552" w:rsidRPr="003D66B4">
        <w:rPr>
          <w:rFonts w:ascii="Arial Narrow" w:hAnsi="Arial Narrow"/>
          <w:lang w:val="es-MX"/>
        </w:rPr>
        <w:t>.</w:t>
      </w:r>
      <w:r w:rsidRPr="003D66B4">
        <w:rPr>
          <w:rFonts w:ascii="Arial Narrow" w:hAnsi="Arial Narrow"/>
          <w:lang w:val="es-MX"/>
        </w:rPr>
        <w:t>]</w:t>
      </w:r>
    </w:p>
    <w:p w14:paraId="6A5019B5" w14:textId="77777777" w:rsidR="000E061C" w:rsidRPr="003D66B4" w:rsidRDefault="000E061C" w:rsidP="008A5D17">
      <w:pPr>
        <w:pStyle w:val="Default"/>
        <w:rPr>
          <w:rFonts w:ascii="Arial Narrow" w:hAnsi="Arial Narrow"/>
          <w:lang w:val="es-MX"/>
        </w:rPr>
      </w:pPr>
      <w:r w:rsidRPr="003D66B4">
        <w:rPr>
          <w:rFonts w:ascii="Arial Narrow" w:hAnsi="Arial Narrow"/>
          <w:lang w:val="es-MX"/>
        </w:rPr>
        <w:t>[</w:t>
      </w:r>
      <w:proofErr w:type="spellStart"/>
      <w:r w:rsidRPr="003D66B4">
        <w:rPr>
          <w:rFonts w:ascii="Arial Narrow" w:hAnsi="Arial Narrow"/>
          <w:lang w:val="es-MX"/>
        </w:rPr>
        <w:t>Tagalog</w:t>
      </w:r>
      <w:proofErr w:type="spellEnd"/>
      <w:r w:rsidRPr="003D66B4">
        <w:rPr>
          <w:rFonts w:ascii="Arial Narrow" w:hAnsi="Arial Narrow"/>
          <w:lang w:val="es-MX"/>
        </w:rPr>
        <w:t xml:space="preserve"> (</w:t>
      </w:r>
      <w:proofErr w:type="spellStart"/>
      <w:r w:rsidRPr="003D66B4">
        <w:rPr>
          <w:rFonts w:ascii="Arial Narrow" w:hAnsi="Arial Narrow"/>
          <w:lang w:val="es-MX"/>
        </w:rPr>
        <w:t>Tagalog</w:t>
      </w:r>
      <w:proofErr w:type="spellEnd"/>
      <w:r w:rsidRPr="003D66B4">
        <w:rPr>
          <w:rFonts w:ascii="Arial Narrow" w:hAnsi="Arial Narrow"/>
          <w:lang w:val="es-MX"/>
        </w:rPr>
        <w:t xml:space="preserve">): Kung </w:t>
      </w:r>
      <w:proofErr w:type="spellStart"/>
      <w:r w:rsidRPr="003D66B4">
        <w:rPr>
          <w:rFonts w:ascii="Arial Narrow" w:hAnsi="Arial Narrow"/>
          <w:lang w:val="es-MX"/>
        </w:rPr>
        <w:t>kailangan</w:t>
      </w:r>
      <w:proofErr w:type="spellEnd"/>
      <w:r w:rsidRPr="003D66B4">
        <w:rPr>
          <w:rFonts w:ascii="Arial Narrow" w:hAnsi="Arial Narrow"/>
          <w:lang w:val="es-MX"/>
        </w:rPr>
        <w:t xml:space="preserve"> </w:t>
      </w:r>
      <w:proofErr w:type="spellStart"/>
      <w:r w:rsidRPr="003D66B4">
        <w:rPr>
          <w:rFonts w:ascii="Arial Narrow" w:hAnsi="Arial Narrow"/>
          <w:lang w:val="es-MX"/>
        </w:rPr>
        <w:t>ninyo</w:t>
      </w:r>
      <w:proofErr w:type="spellEnd"/>
      <w:r w:rsidRPr="003D66B4">
        <w:rPr>
          <w:rFonts w:ascii="Arial Narrow" w:hAnsi="Arial Narrow"/>
          <w:lang w:val="es-MX"/>
        </w:rPr>
        <w:t xml:space="preserve"> </w:t>
      </w:r>
      <w:proofErr w:type="spellStart"/>
      <w:r w:rsidRPr="003D66B4">
        <w:rPr>
          <w:rFonts w:ascii="Arial Narrow" w:hAnsi="Arial Narrow"/>
          <w:lang w:val="es-MX"/>
        </w:rPr>
        <w:t>ang</w:t>
      </w:r>
      <w:proofErr w:type="spellEnd"/>
      <w:r w:rsidRPr="003D66B4">
        <w:rPr>
          <w:rFonts w:ascii="Arial Narrow" w:hAnsi="Arial Narrow"/>
          <w:lang w:val="es-MX"/>
        </w:rPr>
        <w:t xml:space="preserve"> </w:t>
      </w:r>
      <w:proofErr w:type="spellStart"/>
      <w:r w:rsidRPr="003D66B4">
        <w:rPr>
          <w:rFonts w:ascii="Arial Narrow" w:hAnsi="Arial Narrow"/>
          <w:lang w:val="es-MX"/>
        </w:rPr>
        <w:t>tulong</w:t>
      </w:r>
      <w:proofErr w:type="spellEnd"/>
      <w:r w:rsidRPr="003D66B4">
        <w:rPr>
          <w:rFonts w:ascii="Arial Narrow" w:hAnsi="Arial Narrow"/>
          <w:lang w:val="es-MX"/>
        </w:rPr>
        <w:t xml:space="preserve"> </w:t>
      </w:r>
      <w:proofErr w:type="spellStart"/>
      <w:r w:rsidRPr="003D66B4">
        <w:rPr>
          <w:rFonts w:ascii="Arial Narrow" w:hAnsi="Arial Narrow"/>
          <w:lang w:val="es-MX"/>
        </w:rPr>
        <w:t>sa</w:t>
      </w:r>
      <w:proofErr w:type="spellEnd"/>
      <w:r w:rsidRPr="003D66B4">
        <w:rPr>
          <w:rFonts w:ascii="Arial Narrow" w:hAnsi="Arial Narrow"/>
          <w:lang w:val="es-MX"/>
        </w:rPr>
        <w:t xml:space="preserve"> </w:t>
      </w:r>
      <w:proofErr w:type="spellStart"/>
      <w:r w:rsidRPr="003D66B4">
        <w:rPr>
          <w:rFonts w:ascii="Arial Narrow" w:hAnsi="Arial Narrow"/>
          <w:lang w:val="es-MX"/>
        </w:rPr>
        <w:t>Tagalog</w:t>
      </w:r>
      <w:proofErr w:type="spellEnd"/>
      <w:r w:rsidRPr="003D66B4">
        <w:rPr>
          <w:rFonts w:ascii="Arial Narrow" w:hAnsi="Arial Narrow"/>
          <w:lang w:val="es-MX"/>
        </w:rPr>
        <w:t xml:space="preserve"> </w:t>
      </w:r>
      <w:proofErr w:type="spellStart"/>
      <w:r w:rsidRPr="003D66B4">
        <w:rPr>
          <w:rFonts w:ascii="Arial Narrow" w:hAnsi="Arial Narrow"/>
          <w:lang w:val="es-MX"/>
        </w:rPr>
        <w:t>tumawa</w:t>
      </w:r>
      <w:r w:rsidR="00B07552" w:rsidRPr="003D66B4">
        <w:rPr>
          <w:rFonts w:ascii="Arial Narrow" w:hAnsi="Arial Narrow"/>
          <w:lang w:val="es-MX"/>
        </w:rPr>
        <w:t>g</w:t>
      </w:r>
      <w:proofErr w:type="spellEnd"/>
      <w:r w:rsidR="00B07552" w:rsidRPr="003D66B4">
        <w:rPr>
          <w:rFonts w:ascii="Arial Narrow" w:hAnsi="Arial Narrow"/>
          <w:lang w:val="es-MX"/>
        </w:rPr>
        <w:t xml:space="preserve"> </w:t>
      </w:r>
      <w:proofErr w:type="spellStart"/>
      <w:r w:rsidR="00B07552" w:rsidRPr="003D66B4">
        <w:rPr>
          <w:rFonts w:ascii="Arial Narrow" w:hAnsi="Arial Narrow"/>
          <w:lang w:val="es-MX"/>
        </w:rPr>
        <w:t>sa</w:t>
      </w:r>
      <w:proofErr w:type="spellEnd"/>
      <w:r w:rsidR="00B07552" w:rsidRPr="003D66B4">
        <w:rPr>
          <w:rFonts w:ascii="Arial Narrow" w:hAnsi="Arial Narrow"/>
          <w:lang w:val="es-MX"/>
        </w:rPr>
        <w:t xml:space="preserve"> [</w:t>
      </w:r>
      <w:r w:rsidR="000F7795" w:rsidRPr="003D66B4">
        <w:rPr>
          <w:rFonts w:ascii="Arial Narrow" w:hAnsi="Arial Narrow"/>
          <w:lang w:val="es-MX"/>
        </w:rPr>
        <w:t>N/A</w:t>
      </w:r>
      <w:r w:rsidR="00B07552" w:rsidRPr="003D66B4">
        <w:rPr>
          <w:rFonts w:ascii="Arial Narrow" w:hAnsi="Arial Narrow"/>
          <w:lang w:val="es-MX"/>
        </w:rPr>
        <w:t>.</w:t>
      </w:r>
      <w:r w:rsidRPr="003D66B4">
        <w:rPr>
          <w:rFonts w:ascii="Arial Narrow" w:hAnsi="Arial Narrow"/>
          <w:lang w:val="es-MX"/>
        </w:rPr>
        <w:t>]</w:t>
      </w:r>
    </w:p>
    <w:p w14:paraId="1DF736C2" w14:textId="77777777" w:rsidR="000E061C" w:rsidRPr="003D66B4" w:rsidRDefault="000E061C" w:rsidP="008A5D17">
      <w:pPr>
        <w:pStyle w:val="Default"/>
        <w:rPr>
          <w:rFonts w:ascii="Arial Narrow" w:eastAsia="Arial Unicode MS" w:hAnsi="Arial Narrow"/>
          <w:lang w:val="es-MX"/>
        </w:rPr>
      </w:pPr>
      <w:r w:rsidRPr="003D66B4">
        <w:rPr>
          <w:rFonts w:ascii="Arial Narrow" w:hAnsi="Arial Narrow"/>
          <w:lang w:val="es-MX"/>
        </w:rPr>
        <w:t>[</w:t>
      </w:r>
      <w:proofErr w:type="spellStart"/>
      <w:r w:rsidRPr="003D66B4">
        <w:rPr>
          <w:rFonts w:ascii="Arial Narrow" w:hAnsi="Arial Narrow"/>
          <w:lang w:val="es-MX"/>
        </w:rPr>
        <w:t>Chinese</w:t>
      </w:r>
      <w:proofErr w:type="spellEnd"/>
      <w:r w:rsidRPr="003D66B4">
        <w:rPr>
          <w:rFonts w:ascii="Arial Narrow" w:hAnsi="Arial Narrow"/>
          <w:lang w:val="es-MX"/>
        </w:rPr>
        <w:t xml:space="preserve"> (</w:t>
      </w:r>
      <w:proofErr w:type="spellStart"/>
      <w:r w:rsidRPr="008A5D17">
        <w:rPr>
          <w:rFonts w:ascii="Arial Narrow" w:eastAsia="MS Mincho" w:hAnsi="Arial Narrow" w:cs="MS Mincho"/>
        </w:rPr>
        <w:t>中文</w:t>
      </w:r>
      <w:proofErr w:type="spellEnd"/>
      <w:r w:rsidRPr="003D66B4">
        <w:rPr>
          <w:rFonts w:ascii="Arial Narrow" w:eastAsia="MS Mincho" w:hAnsi="Arial Narrow"/>
          <w:lang w:val="es-MX"/>
        </w:rPr>
        <w:t xml:space="preserve">): </w:t>
      </w:r>
      <w:proofErr w:type="spellStart"/>
      <w:r w:rsidRPr="008A5D17">
        <w:rPr>
          <w:rFonts w:ascii="Arial Narrow" w:eastAsia="MS Mincho" w:hAnsi="Arial Narrow" w:cs="MS Mincho"/>
        </w:rPr>
        <w:t>如果需要中文的帮助</w:t>
      </w:r>
      <w:r w:rsidRPr="003D66B4">
        <w:rPr>
          <w:rFonts w:ascii="Arial Narrow" w:eastAsia="MS Mincho" w:hAnsi="Arial Narrow" w:cs="MS Mincho"/>
          <w:lang w:val="es-MX"/>
        </w:rPr>
        <w:t>，</w:t>
      </w:r>
      <w:r w:rsidRPr="008A5D17">
        <w:rPr>
          <w:rFonts w:ascii="Arial Narrow" w:eastAsia="Arial Unicode MS" w:hAnsi="Arial Narrow" w:cs="Arial Unicode MS"/>
        </w:rPr>
        <w:t>请拨打这个号码</w:t>
      </w:r>
      <w:proofErr w:type="spellEnd"/>
      <w:r w:rsidRPr="003D66B4">
        <w:rPr>
          <w:rFonts w:ascii="Arial Narrow" w:eastAsia="Arial Unicode MS" w:hAnsi="Arial Narrow" w:cs="Arial Unicode MS"/>
          <w:lang w:val="es-MX"/>
        </w:rPr>
        <w:t xml:space="preserve"> </w:t>
      </w:r>
      <w:r w:rsidR="00B07552" w:rsidRPr="003D66B4">
        <w:rPr>
          <w:rFonts w:ascii="Arial Narrow" w:eastAsia="Arial Unicode MS" w:hAnsi="Arial Narrow"/>
          <w:lang w:val="es-MX"/>
        </w:rPr>
        <w:t>[</w:t>
      </w:r>
      <w:r w:rsidR="000F7795" w:rsidRPr="003D66B4">
        <w:rPr>
          <w:rFonts w:ascii="Arial Narrow" w:eastAsia="Arial Unicode MS" w:hAnsi="Arial Narrow"/>
          <w:lang w:val="es-MX"/>
        </w:rPr>
        <w:t>N/A</w:t>
      </w:r>
      <w:r w:rsidRPr="003D66B4">
        <w:rPr>
          <w:rFonts w:ascii="Arial Narrow" w:eastAsia="Arial Unicode MS" w:hAnsi="Arial Narrow"/>
          <w:lang w:val="es-MX"/>
        </w:rPr>
        <w:t>]</w:t>
      </w:r>
    </w:p>
    <w:p w14:paraId="2FFC6993" w14:textId="77777777" w:rsidR="000E061C" w:rsidRPr="003D66B4" w:rsidRDefault="000E061C" w:rsidP="008A5D17">
      <w:pPr>
        <w:spacing w:after="0" w:line="240" w:lineRule="auto"/>
        <w:rPr>
          <w:rFonts w:ascii="Arial Narrow" w:hAnsi="Arial Narrow"/>
          <w:sz w:val="24"/>
          <w:szCs w:val="24"/>
          <w:lang w:val="es-MX"/>
        </w:rPr>
      </w:pPr>
      <w:r w:rsidRPr="003D66B4">
        <w:rPr>
          <w:rFonts w:ascii="Arial Narrow" w:eastAsia="Arial Unicode MS" w:hAnsi="Arial Narrow"/>
          <w:sz w:val="24"/>
          <w:szCs w:val="24"/>
          <w:lang w:val="es-MX"/>
        </w:rPr>
        <w:t xml:space="preserve">[Navajo (Dine): </w:t>
      </w:r>
      <w:proofErr w:type="spellStart"/>
      <w:r w:rsidRPr="003D66B4">
        <w:rPr>
          <w:rFonts w:ascii="Arial Narrow" w:eastAsia="Arial Unicode MS" w:hAnsi="Arial Narrow"/>
          <w:sz w:val="24"/>
          <w:szCs w:val="24"/>
          <w:lang w:val="es-MX"/>
        </w:rPr>
        <w:t>Dinek'ehgo</w:t>
      </w:r>
      <w:proofErr w:type="spellEnd"/>
      <w:r w:rsidRPr="003D66B4">
        <w:rPr>
          <w:rFonts w:ascii="Arial Narrow" w:eastAsia="Arial Unicode MS" w:hAnsi="Arial Narrow"/>
          <w:sz w:val="24"/>
          <w:szCs w:val="24"/>
          <w:lang w:val="es-MX"/>
        </w:rPr>
        <w:t xml:space="preserve"> </w:t>
      </w:r>
      <w:proofErr w:type="spellStart"/>
      <w:r w:rsidRPr="003D66B4">
        <w:rPr>
          <w:rFonts w:ascii="Arial Narrow" w:eastAsia="Arial Unicode MS" w:hAnsi="Arial Narrow"/>
          <w:sz w:val="24"/>
          <w:szCs w:val="24"/>
          <w:lang w:val="es-MX"/>
        </w:rPr>
        <w:t>shika</w:t>
      </w:r>
      <w:proofErr w:type="spellEnd"/>
      <w:r w:rsidRPr="003D66B4">
        <w:rPr>
          <w:rFonts w:ascii="Arial Narrow" w:eastAsia="Arial Unicode MS" w:hAnsi="Arial Narrow"/>
          <w:sz w:val="24"/>
          <w:szCs w:val="24"/>
          <w:lang w:val="es-MX"/>
        </w:rPr>
        <w:t xml:space="preserve"> </w:t>
      </w:r>
      <w:proofErr w:type="spellStart"/>
      <w:r w:rsidRPr="003D66B4">
        <w:rPr>
          <w:rFonts w:ascii="Arial Narrow" w:eastAsia="Arial Unicode MS" w:hAnsi="Arial Narrow"/>
          <w:sz w:val="24"/>
          <w:szCs w:val="24"/>
          <w:lang w:val="es-MX"/>
        </w:rPr>
        <w:t>at'ohwol</w:t>
      </w:r>
      <w:proofErr w:type="spellEnd"/>
      <w:r w:rsidRPr="003D66B4">
        <w:rPr>
          <w:rFonts w:ascii="Arial Narrow" w:eastAsia="Arial Unicode MS" w:hAnsi="Arial Narrow"/>
          <w:sz w:val="24"/>
          <w:szCs w:val="24"/>
          <w:lang w:val="es-MX"/>
        </w:rPr>
        <w:t xml:space="preserve"> </w:t>
      </w:r>
      <w:proofErr w:type="spellStart"/>
      <w:r w:rsidRPr="003D66B4">
        <w:rPr>
          <w:rFonts w:ascii="Arial Narrow" w:eastAsia="Arial Unicode MS" w:hAnsi="Arial Narrow"/>
          <w:sz w:val="24"/>
          <w:szCs w:val="24"/>
          <w:lang w:val="es-MX"/>
        </w:rPr>
        <w:t>ninisingo</w:t>
      </w:r>
      <w:proofErr w:type="spellEnd"/>
      <w:r w:rsidRPr="003D66B4">
        <w:rPr>
          <w:rFonts w:ascii="Arial Narrow" w:eastAsia="Arial Unicode MS" w:hAnsi="Arial Narrow"/>
          <w:sz w:val="24"/>
          <w:szCs w:val="24"/>
          <w:lang w:val="es-MX"/>
        </w:rPr>
        <w:t xml:space="preserve">, </w:t>
      </w:r>
      <w:proofErr w:type="spellStart"/>
      <w:r w:rsidRPr="003D66B4">
        <w:rPr>
          <w:rFonts w:ascii="Arial Narrow" w:eastAsia="Arial Unicode MS" w:hAnsi="Arial Narrow"/>
          <w:sz w:val="24"/>
          <w:szCs w:val="24"/>
          <w:lang w:val="es-MX"/>
        </w:rPr>
        <w:t>kwiijigo</w:t>
      </w:r>
      <w:proofErr w:type="spellEnd"/>
      <w:r w:rsidRPr="003D66B4">
        <w:rPr>
          <w:rFonts w:ascii="Arial Narrow" w:eastAsia="Arial Unicode MS" w:hAnsi="Arial Narrow"/>
          <w:sz w:val="24"/>
          <w:szCs w:val="24"/>
          <w:lang w:val="es-MX"/>
        </w:rPr>
        <w:t xml:space="preserve"> </w:t>
      </w:r>
      <w:proofErr w:type="spellStart"/>
      <w:r w:rsidRPr="003D66B4">
        <w:rPr>
          <w:rFonts w:ascii="Arial Narrow" w:eastAsia="Arial Unicode MS" w:hAnsi="Arial Narrow"/>
          <w:sz w:val="24"/>
          <w:szCs w:val="24"/>
          <w:lang w:val="es-MX"/>
        </w:rPr>
        <w:t>holne</w:t>
      </w:r>
      <w:proofErr w:type="spellEnd"/>
      <w:r w:rsidRPr="003D66B4">
        <w:rPr>
          <w:rFonts w:ascii="Arial Narrow" w:eastAsia="Arial Unicode MS" w:hAnsi="Arial Narrow"/>
          <w:sz w:val="24"/>
          <w:szCs w:val="24"/>
          <w:lang w:val="es-MX"/>
        </w:rPr>
        <w:t>' [</w:t>
      </w:r>
      <w:r w:rsidR="000F7795" w:rsidRPr="003D66B4">
        <w:rPr>
          <w:rFonts w:ascii="Arial Narrow" w:eastAsia="Arial Unicode MS" w:hAnsi="Arial Narrow"/>
          <w:sz w:val="24"/>
          <w:szCs w:val="24"/>
          <w:lang w:val="es-MX"/>
        </w:rPr>
        <w:t>N/A</w:t>
      </w:r>
      <w:r w:rsidRPr="003D66B4">
        <w:rPr>
          <w:rFonts w:ascii="Arial Narrow" w:eastAsia="Arial Unicode MS" w:hAnsi="Arial Narrow"/>
          <w:sz w:val="24"/>
          <w:szCs w:val="24"/>
          <w:lang w:val="es-MX"/>
        </w:rPr>
        <w:t>]</w:t>
      </w:r>
    </w:p>
    <w:p w14:paraId="016AEF9E" w14:textId="77777777" w:rsidR="00A47229" w:rsidRPr="008A5D17" w:rsidRDefault="00040F76" w:rsidP="008A5D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––––––––––––––––––––––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To see example</w:t>
      </w:r>
      <w:r w:rsidR="00443587" w:rsidRPr="008A5D17">
        <w:rPr>
          <w:rFonts w:ascii="Arial Narrow" w:hAnsi="Arial Narrow" w:cs="Arial"/>
          <w:i/>
          <w:color w:val="0775A8"/>
          <w:sz w:val="24"/>
          <w:szCs w:val="24"/>
        </w:rPr>
        <w:t>s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of how this plan might cover costs</w:t>
      </w:r>
      <w:r w:rsidR="00AE61F7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for a sample medical situation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, see </w:t>
      </w:r>
      <w:r w:rsidR="00384F8F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the 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next</w:t>
      </w:r>
      <w:r w:rsidR="000C0864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</w:t>
      </w:r>
      <w:proofErr w:type="gramStart"/>
      <w:r w:rsidR="000C0864" w:rsidRPr="008A5D17">
        <w:rPr>
          <w:rFonts w:ascii="Arial Narrow" w:hAnsi="Arial Narrow" w:cs="Arial"/>
          <w:i/>
          <w:color w:val="0775A8"/>
          <w:sz w:val="24"/>
          <w:szCs w:val="24"/>
        </w:rPr>
        <w:t>section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.––</w:t>
      </w:r>
      <w:proofErr w:type="gramEnd"/>
      <w:r w:rsidRPr="008A5D17">
        <w:rPr>
          <w:rFonts w:ascii="Arial Narrow" w:hAnsi="Arial Narrow" w:cs="Arial"/>
          <w:i/>
          <w:color w:val="0775A8"/>
          <w:sz w:val="24"/>
          <w:szCs w:val="24"/>
        </w:rPr>
        <w:t>–––––––––</w:t>
      </w: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</w:t>
      </w:r>
    </w:p>
    <w:p w14:paraId="7E773140" w14:textId="77777777" w:rsidR="002D3571" w:rsidRPr="008A5D17" w:rsidRDefault="002D3571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</w:p>
    <w:p w14:paraId="3DA94E93" w14:textId="77777777" w:rsidR="004C287D" w:rsidRPr="008A5D17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8A5D17" w:rsidSect="008A5D17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23383931" w14:textId="77777777" w:rsidR="004C287D" w:rsidRPr="008A5D17" w:rsidRDefault="00E55231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headerReference w:type="default" r:id="rId79"/>
          <w:footerReference w:type="default" r:id="rId80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8A5D17">
        <w:rPr>
          <w:rFonts w:ascii="Arial Narrow" w:hAnsi="Arial Narrow"/>
          <w:noProof/>
        </w:rPr>
        <w:lastRenderedPageBreak/>
        <w:pict w14:anchorId="5DF927FD">
          <v:shape id="_x0000_s1084" type="#_x0000_t75" style="position:absolute;margin-left:17.55pt;margin-top:10.05pt;width:62.05pt;height:45.95pt;z-index:251656704">
            <v:imagedata r:id="rId29" o:title="Exclamation"/>
          </v:shape>
        </w:pict>
      </w:r>
      <w:r w:rsidR="004C287D" w:rsidRPr="008A5D17">
        <w:rPr>
          <w:rFonts w:ascii="Arial Narrow" w:hAnsi="Arial Narrow" w:cs="HelveticaNeue-Bold"/>
          <w:b/>
          <w:bCs/>
          <w:noProof/>
          <w:color w:val="0080BE"/>
        </w:rPr>
        <w:pict w14:anchorId="3A800D2C"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.9pt;margin-top:-7.35pt;width:719.8pt;height:87.25pt;z-index:251654656;mso-width-relative:margin;mso-height-relative:margin" fillcolor="#eff9ff" strokecolor="#70afd9">
            <v:textbox style="mso-next-textbox:#_x0000_s1082">
              <w:txbxContent>
                <w:p w14:paraId="6CAE958E" w14:textId="77777777" w:rsidR="004C287D" w:rsidRPr="00F37831" w:rsidRDefault="004C287D" w:rsidP="003132C0">
                  <w:pPr>
                    <w:shd w:val="clear" w:color="auto" w:fill="EFF9FF"/>
                    <w:spacing w:before="240" w:after="40" w:line="240" w:lineRule="auto"/>
                    <w:ind w:left="-86"/>
                    <w:rPr>
                      <w:rFonts w:ascii="Garamond" w:hAnsi="Garamond" w:cs="Arial"/>
                      <w:sz w:val="24"/>
                      <w:szCs w:val="24"/>
                    </w:rPr>
                  </w:pPr>
                </w:p>
                <w:p w14:paraId="00AC61AD" w14:textId="77777777" w:rsidR="004C287D" w:rsidRDefault="004C287D" w:rsidP="004C287D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702BCB57" w14:textId="77777777" w:rsidR="004C287D" w:rsidRPr="006D3E86" w:rsidRDefault="004C287D" w:rsidP="003132C0">
                  <w:pPr>
                    <w:shd w:val="clear" w:color="auto" w:fill="EFF9FF"/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="004C287D" w:rsidRPr="008A5D17">
        <w:rPr>
          <w:rFonts w:ascii="Arial Narrow" w:hAnsi="Arial Narrow"/>
          <w:noProof/>
        </w:rPr>
        <w:pict w14:anchorId="5D8618EA">
          <v:shape id="_x0000_s1081" type="#_x0000_t202" style="position:absolute;margin-left:-16.35pt;margin-top:-24.15pt;width:354.8pt;height:48.45pt;z-index:251653632;visibility:visible;mso-width-relative:margin;mso-height-relative:margin" strokecolor="white">
            <v:textbox style="mso-next-textbox:#_x0000_s1081">
              <w:txbxContent>
                <w:p w14:paraId="28955FD3" w14:textId="77777777" w:rsidR="004C287D" w:rsidRPr="008A5D17" w:rsidRDefault="004C287D" w:rsidP="003132C0">
                  <w:pPr>
                    <w:spacing w:line="240" w:lineRule="auto"/>
                    <w:ind w:firstLine="18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bCs/>
                      <w:color w:val="0080BE"/>
                      <w:sz w:val="24"/>
                      <w:szCs w:val="24"/>
                    </w:rPr>
                    <w:t>About these Coverage Examples:</w:t>
                  </w:r>
                </w:p>
              </w:txbxContent>
            </v:textbox>
          </v:shape>
        </w:pict>
      </w:r>
    </w:p>
    <w:p w14:paraId="3EF6D3D5" w14:textId="77777777" w:rsidR="004C287D" w:rsidRPr="008A5D17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1E2973B7" w14:textId="77777777" w:rsidR="004C287D" w:rsidRPr="008A5D17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3748E515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028939E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657F6CF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6484515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3307E7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3671A17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04BDEB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39AD05AD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3DBF91D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94AD6B2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71B5297" w14:textId="77777777" w:rsidR="004C287D" w:rsidRPr="008A5D17" w:rsidRDefault="008E3025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w:pict w14:anchorId="7C76B13B">
          <v:shape id="_x0000_s1085" type="#_x0000_t202" style="position:absolute;left:0;text-align:left;margin-left:.9pt;margin-top:.55pt;width:233.35pt;height:51.85pt;z-index:-251658752;mso-width-relative:margin;mso-height-relative:margin" wrapcoords="-96 -309 -96 21291 21696 21291 21696 -309 -96 -309" fillcolor="#0775a8" strokecolor="#70afd9">
            <v:textbox style="mso-next-textbox:#_x0000_s1085" inset=",2.16pt,,2.16pt">
              <w:txbxContent>
                <w:p w14:paraId="15A22F11" w14:textId="77777777" w:rsidR="004C287D" w:rsidRPr="008A5D17" w:rsidRDefault="004C287D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Peg is Having a Baby</w:t>
                  </w:r>
                  <w:r w:rsidRPr="008A5D17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8A5D17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>(9 months of in-network pre-natal care and a hospital delivery)</w:t>
                  </w:r>
                </w:p>
                <w:p w14:paraId="09F45487" w14:textId="77777777" w:rsidR="004C287D" w:rsidRPr="006D3E86" w:rsidRDefault="004C287D" w:rsidP="004C287D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="00E55231" w:rsidRPr="008A5D17">
        <w:rPr>
          <w:rFonts w:ascii="Arial Narrow" w:hAnsi="Arial Narrow" w:cs="Arial"/>
          <w:bCs/>
          <w:noProof/>
          <w:color w:val="000000"/>
          <w:sz w:val="24"/>
          <w:szCs w:val="24"/>
        </w:rPr>
        <w:pict w14:anchorId="707A17AC">
          <v:shape id="_x0000_s1090" type="#_x0000_t202" style="position:absolute;left:0;text-align:left;margin-left:46.05pt;margin-top:-100.95pt;width:665.75pt;height:88pt;z-index:251655680;mso-width-relative:margin;mso-height-relative:margin" filled="f" stroked="f">
            <v:textbox style="mso-next-textbox:#_x0000_s1090">
              <w:txbxContent>
                <w:p w14:paraId="3A281443" w14:textId="77777777" w:rsidR="00E55231" w:rsidRPr="008A5D17" w:rsidRDefault="00E55231" w:rsidP="004C287D">
                  <w:pPr>
                    <w:spacing w:before="240" w:after="120" w:line="240" w:lineRule="auto"/>
                    <w:ind w:left="994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 xml:space="preserve">This is not a cost estimator. </w:t>
                  </w:r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Treatments shown are just examples of how this </w:t>
                  </w:r>
                  <w:hyperlink r:id="rId81" w:anchor="plan" w:history="1">
                    <w:r w:rsidRPr="00482E06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might cover medical care. Your actual costs will be different depending on the actual care you receive, the prices your </w:t>
                  </w:r>
                  <w:hyperlink r:id="rId82" w:anchor="provider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providers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charge, and many other factors. Focus on the </w:t>
                  </w:r>
                  <w:hyperlink r:id="rId83" w:anchor="cost-sharing" w:history="1">
                    <w:r w:rsidRPr="00EF3ACC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cost sharing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amounts (</w:t>
                  </w:r>
                  <w:hyperlink r:id="rId84" w:anchor="deductible" w:history="1">
                    <w:r w:rsidRPr="000151A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deductibles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, </w:t>
                  </w:r>
                  <w:hyperlink r:id="rId85" w:anchor="copayment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copayments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and </w:t>
                  </w:r>
                  <w:hyperlink r:id="rId86" w:anchor="coinsurance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coinsurance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) and </w:t>
                  </w:r>
                  <w:hyperlink r:id="rId87" w:anchor="excluded-services" w:history="1">
                    <w:r w:rsidRPr="00C16398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excluded services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under the </w:t>
                  </w:r>
                  <w:hyperlink r:id="rId88" w:anchor="plan" w:history="1">
                    <w:r w:rsidRPr="00EF3ACC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. Use this information to compare the portion of costs you might pay under different health </w:t>
                  </w:r>
                  <w:hyperlink r:id="rId89" w:anchor="plan" w:history="1">
                    <w:r w:rsidRPr="00BB28C7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. </w:t>
                  </w:r>
                  <w:r w:rsidRPr="008A5D17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Please note these coverage examples are based on self-only coverage. </w:t>
                  </w:r>
                  <w:r w:rsidRPr="008A5D17">
                    <w:rPr>
                      <w:rFonts w:ascii="Arial Narrow" w:hAnsi="Arial Narrow" w:cs="Arial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</w:p>
    <w:p w14:paraId="7E3C424B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68C83679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63DEAA4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70375C54" w14:textId="77777777" w:rsidR="00C7679D" w:rsidRPr="008A5D17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16DDE9FF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90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91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 w:rsidR="00356BFE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b/>
          <w:sz w:val="24"/>
          <w:szCs w:val="24"/>
        </w:rPr>
        <w:t>$</w:t>
      </w:r>
      <w:r w:rsidR="00356BFE">
        <w:rPr>
          <w:rFonts w:ascii="Arial Narrow" w:hAnsi="Arial Narrow" w:cs="Arial"/>
          <w:b/>
          <w:sz w:val="24"/>
          <w:szCs w:val="24"/>
        </w:rPr>
        <w:t>2,</w:t>
      </w:r>
      <w:r w:rsidR="006D15C2">
        <w:rPr>
          <w:rFonts w:ascii="Arial Narrow" w:hAnsi="Arial Narrow" w:cs="Arial"/>
          <w:b/>
          <w:sz w:val="24"/>
          <w:szCs w:val="24"/>
        </w:rPr>
        <w:t>5</w:t>
      </w:r>
      <w:r w:rsidR="00356BFE">
        <w:rPr>
          <w:rFonts w:ascii="Arial Narrow" w:hAnsi="Arial Narrow" w:cs="Arial"/>
          <w:b/>
          <w:sz w:val="24"/>
          <w:szCs w:val="24"/>
        </w:rPr>
        <w:t xml:space="preserve">00 </w:t>
      </w:r>
    </w:p>
    <w:p w14:paraId="5A668944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92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AD535C">
        <w:rPr>
          <w:rFonts w:ascii="Arial Narrow" w:hAnsi="Arial Narrow" w:cs="Arial"/>
          <w:b/>
          <w:color w:val="000000"/>
          <w:sz w:val="24"/>
          <w:szCs w:val="24"/>
        </w:rPr>
        <w:t>$</w:t>
      </w:r>
      <w:r w:rsidR="00A840AA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6D15C2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2AACE74C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56BFE">
        <w:rPr>
          <w:rFonts w:ascii="Arial Narrow" w:hAnsi="Arial Narrow" w:cs="Arial"/>
          <w:b/>
          <w:color w:val="000000"/>
          <w:sz w:val="24"/>
          <w:szCs w:val="24"/>
        </w:rPr>
        <w:t>0</w:t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4632102C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>Other</w:t>
      </w:r>
      <w:r w:rsidR="00C70FCC">
        <w:rPr>
          <w:rFonts w:ascii="Arial Narrow" w:hAnsi="Arial Narrow" w:cs="Arial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sz w:val="24"/>
          <w:szCs w:val="24"/>
        </w:rPr>
        <w:tab/>
      </w:r>
      <w:r w:rsidR="00356BFE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09A33F5B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56C2319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72F55C2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Specialist office visits (</w:t>
      </w:r>
      <w:r w:rsidRPr="008A5D17">
        <w:rPr>
          <w:rFonts w:ascii="Arial Narrow" w:hAnsi="Arial Narrow" w:cs="Arial"/>
          <w:i/>
          <w:sz w:val="24"/>
          <w:szCs w:val="24"/>
        </w:rPr>
        <w:t>prenatal care)</w:t>
      </w:r>
    </w:p>
    <w:p w14:paraId="49DD060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3F3D2DD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Facility Services</w:t>
      </w:r>
    </w:p>
    <w:p w14:paraId="2915194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Diagnostic tests (</w:t>
      </w:r>
      <w:r w:rsidRPr="008A5D17"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29788AA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Specialist visit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106BB675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1FD2DA55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0F436A2B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84CA7EC" w14:textId="77777777" w:rsidR="004C287D" w:rsidRPr="008A5D17" w:rsidRDefault="004C287D" w:rsidP="00AD535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AD535C">
              <w:rPr>
                <w:rFonts w:ascii="Arial Narrow" w:hAnsi="Arial Narrow"/>
                <w:b/>
                <w:color w:val="000000"/>
                <w:sz w:val="24"/>
                <w:szCs w:val="24"/>
              </w:rPr>
              <w:t>1</w:t>
            </w:r>
            <w:r w:rsidR="000F7795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</w:t>
            </w:r>
            <w:r w:rsidR="00AD535C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0F7795">
              <w:rPr>
                <w:rFonts w:ascii="Arial Narrow" w:hAnsi="Arial Narrow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770EC14C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0C1A795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7F6EC2FD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6EAD0A3D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011C5DF3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573B556D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4917A2" w14:textId="77777777" w:rsidR="004C287D" w:rsidRPr="008A5D17" w:rsidRDefault="004C287D" w:rsidP="006D15C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0F7795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 w:rsidR="00AD535C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  <w:r w:rsidR="006D15C2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  <w:r w:rsidR="000F7795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4C287D" w:rsidRPr="008A5D17" w14:paraId="3DE89906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384CDA51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602140" w14:textId="77777777" w:rsidR="004C287D" w:rsidRPr="008A5D17" w:rsidRDefault="004C287D" w:rsidP="006D15C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6D15C2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  <w:r w:rsidR="00AD535C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4C287D" w:rsidRPr="008A5D17" w14:paraId="547DDE3C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1F434FED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5DFB48" w14:textId="77777777" w:rsidR="004C287D" w:rsidRPr="008A5D17" w:rsidRDefault="004C287D" w:rsidP="00AD535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15EB6590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7BC37EFB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17A99A6B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02A3FAE4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7DCAB6E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46C9EDD4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6095C43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C95B83D" w14:textId="77777777" w:rsidR="004C287D" w:rsidRPr="008A5D17" w:rsidRDefault="004C287D" w:rsidP="00AD535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AD535C">
              <w:rPr>
                <w:rFonts w:ascii="Arial Narrow" w:hAnsi="Arial Narrow"/>
                <w:b/>
                <w:color w:val="000000"/>
                <w:sz w:val="24"/>
                <w:szCs w:val="24"/>
              </w:rPr>
              <w:t>3</w:t>
            </w:r>
            <w:r w:rsidR="00356BFE">
              <w:rPr>
                <w:rFonts w:ascii="Arial Narrow" w:hAnsi="Arial Narrow"/>
                <w:b/>
                <w:color w:val="000000"/>
                <w:sz w:val="24"/>
                <w:szCs w:val="24"/>
              </w:rPr>
              <w:t>,000</w:t>
            </w:r>
          </w:p>
        </w:tc>
      </w:tr>
    </w:tbl>
    <w:p w14:paraId="4BB5A69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2C5FBFA" w14:textId="77777777" w:rsidR="004C287D" w:rsidRPr="008A5D17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14:paraId="506073F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F4DDC3E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90706A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w:pict w14:anchorId="16EB096A">
          <v:shape id="_x0000_s1087" type="#_x0000_t202" style="position:absolute;left:0;text-align:left;margin-left:-4.35pt;margin-top:.55pt;width:237.55pt;height:51.85pt;z-index:-251656704;mso-width-relative:margin;mso-height-relative:margin" wrapcoords="-96 -309 -96 21291 21696 21291 21696 -309 -96 -309" fillcolor="#0775a8" strokecolor="#70afd9">
            <v:textbox style="mso-next-textbox:#_x0000_s1087" inset=",2.16pt,,2.16pt">
              <w:txbxContent>
                <w:p w14:paraId="0427C202" w14:textId="77777777" w:rsidR="004C287D" w:rsidRPr="008A5D17" w:rsidRDefault="004C287D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/>
                      <w:sz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Managing Joe’s type 2 Diabetes</w:t>
                  </w:r>
                  <w:r w:rsidRPr="008A5D17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8A5D17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 xml:space="preserve">(a year of routine in-network care of a well-controlled condition) </w:t>
                  </w:r>
                </w:p>
              </w:txbxContent>
            </v:textbox>
          </v:shape>
        </w:pict>
      </w:r>
    </w:p>
    <w:p w14:paraId="6D95E24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A16491C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3FF7B22" w14:textId="77777777" w:rsidR="006746BC" w:rsidRPr="008A5D17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B239786" w14:textId="77777777" w:rsidR="004C287D" w:rsidRPr="008A5D17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4F78D728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93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94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 w:rsidR="00356BFE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b/>
          <w:sz w:val="24"/>
          <w:szCs w:val="24"/>
        </w:rPr>
        <w:t>$</w:t>
      </w:r>
      <w:r w:rsidR="00356BFE">
        <w:rPr>
          <w:rFonts w:ascii="Arial Narrow" w:hAnsi="Arial Narrow" w:cs="Arial"/>
          <w:b/>
          <w:sz w:val="24"/>
          <w:szCs w:val="24"/>
        </w:rPr>
        <w:t>2,</w:t>
      </w:r>
      <w:r w:rsidR="006D15C2">
        <w:rPr>
          <w:rFonts w:ascii="Arial Narrow" w:hAnsi="Arial Narrow" w:cs="Arial"/>
          <w:b/>
          <w:sz w:val="24"/>
          <w:szCs w:val="24"/>
        </w:rPr>
        <w:t>5</w:t>
      </w:r>
      <w:r w:rsidR="00356BFE">
        <w:rPr>
          <w:rFonts w:ascii="Arial Narrow" w:hAnsi="Arial Narrow" w:cs="Arial"/>
          <w:b/>
          <w:sz w:val="24"/>
          <w:szCs w:val="24"/>
        </w:rPr>
        <w:t>00</w:t>
      </w:r>
    </w:p>
    <w:p w14:paraId="69E2ED86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95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AD535C">
        <w:rPr>
          <w:rFonts w:ascii="Arial Narrow" w:hAnsi="Arial Narrow" w:cs="Arial"/>
          <w:b/>
          <w:color w:val="000000"/>
          <w:sz w:val="24"/>
          <w:szCs w:val="24"/>
        </w:rPr>
        <w:t>$</w:t>
      </w:r>
      <w:r w:rsidR="00290F7B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6D15C2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41BF1F45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56BFE">
        <w:rPr>
          <w:rFonts w:ascii="Arial Narrow" w:hAnsi="Arial Narrow" w:cs="Arial"/>
          <w:b/>
          <w:color w:val="000000"/>
          <w:sz w:val="24"/>
          <w:szCs w:val="24"/>
        </w:rPr>
        <w:t>0</w:t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5C1F81FE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 xml:space="preserve">Other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sz w:val="24"/>
          <w:szCs w:val="24"/>
        </w:rPr>
        <w:tab/>
      </w:r>
      <w:r w:rsidR="00356BFE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3FCAC4A4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14:paraId="60E69979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099AA54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Primary care physician office visits (</w:t>
      </w:r>
      <w:r w:rsidRPr="008A5D17"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0CC2707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tests </w:t>
      </w:r>
      <w:r w:rsidRPr="008A5D17">
        <w:rPr>
          <w:rFonts w:ascii="Arial Narrow" w:hAnsi="Arial Narrow" w:cs="Arial"/>
          <w:i/>
          <w:sz w:val="24"/>
          <w:szCs w:val="24"/>
        </w:rPr>
        <w:t>(blood work)</w:t>
      </w:r>
    </w:p>
    <w:p w14:paraId="1A61C53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Prescription drugs </w:t>
      </w:r>
    </w:p>
    <w:p w14:paraId="33D6F6F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58CC44FB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74046A25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2F7F2B53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CADD656" w14:textId="77777777" w:rsidR="004C287D" w:rsidRPr="008A5D17" w:rsidRDefault="004C287D" w:rsidP="000F7795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noProof/>
              </w:rPr>
              <w:pict w14:anchorId="51D4D896">
                <v:shape id="Text Box 2" o:spid="_x0000_s1088" type="#_x0000_t202" style="position:absolute;left:0;text-align:left;margin-left:-374.5pt;margin-top:242.45pt;width:596.55pt;height:23.8pt;z-index:251660800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Text Box 2;mso-fit-shape-to-text:t">
                    <w:txbxContent>
                      <w:p w14:paraId="38392ED2" w14:textId="77777777" w:rsidR="004C287D" w:rsidRPr="00D84970" w:rsidRDefault="004C287D" w:rsidP="004C287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8497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The </w:t>
                        </w:r>
                        <w:r w:rsidRPr="00D8497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plan</w:t>
                        </w:r>
                        <w:r w:rsidRPr="00D8497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would be responsible for the other costs of these EXAMPLE covered services.</w:t>
                        </w:r>
                      </w:p>
                    </w:txbxContent>
                  </v:textbox>
                </v:shape>
              </w:pict>
            </w: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0F7795">
              <w:rPr>
                <w:rFonts w:ascii="Arial Narrow" w:hAnsi="Arial Narrow"/>
                <w:b/>
                <w:color w:val="000000"/>
                <w:sz w:val="24"/>
                <w:szCs w:val="24"/>
              </w:rPr>
              <w:t>7,400</w:t>
            </w:r>
          </w:p>
        </w:tc>
      </w:tr>
    </w:tbl>
    <w:p w14:paraId="68690387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1FB9361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30A41C73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1F5C3D30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63F31881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2E4429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DB7A64" w14:textId="77777777" w:rsidR="004C287D" w:rsidRPr="008A5D17" w:rsidRDefault="004C287D" w:rsidP="006D15C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2,</w:t>
            </w:r>
            <w:r w:rsidR="006D15C2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4C287D" w:rsidRPr="008A5D17" w14:paraId="2F722211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0000654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FF627D" w14:textId="77777777" w:rsidR="004C287D" w:rsidRPr="008A5D17" w:rsidRDefault="004C287D" w:rsidP="006D15C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6D15C2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  <w:r w:rsidR="001A183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6837200B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891A07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C60193" w14:textId="77777777" w:rsidR="004C287D" w:rsidRPr="008A5D17" w:rsidRDefault="004C287D" w:rsidP="001A183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7F917F9D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25D53651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7D61A8FA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0BD9A11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370607B0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67413021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269C67F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94C82C2" w14:textId="77777777" w:rsidR="004C287D" w:rsidRPr="008A5D17" w:rsidRDefault="004C287D" w:rsidP="00D52B0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1A1837">
              <w:rPr>
                <w:rFonts w:ascii="Arial Narrow" w:hAnsi="Arial Narrow"/>
                <w:b/>
                <w:color w:val="000000"/>
                <w:sz w:val="24"/>
                <w:szCs w:val="24"/>
              </w:rPr>
              <w:t>3,</w:t>
            </w:r>
            <w:r w:rsidR="00D52B09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  <w:r w:rsidR="001A1837">
              <w:rPr>
                <w:rFonts w:ascii="Arial Narrow" w:hAnsi="Arial Narrow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4AE0522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ABC9F2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51324DBE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1DD632B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53226BC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w:pict w14:anchorId="6D85CB5B">
          <v:shape id="_x0000_s1086" type="#_x0000_t202" style="position:absolute;left:0;text-align:left;margin-left:-3.5pt;margin-top:.55pt;width:220.2pt;height:51.85pt;z-index:-251657728;mso-width-relative:margin;mso-height-relative:margin" wrapcoords="-96 -309 -96 21291 21696 21291 21696 -309 -96 -309" fillcolor="#0775a8" strokecolor="#70afd9">
            <v:textbox style="mso-next-textbox:#_x0000_s1086" inset=",2.16pt,,2.16pt">
              <w:txbxContent>
                <w:p w14:paraId="3D5D9E36" w14:textId="77777777" w:rsidR="004C287D" w:rsidRPr="008A5D17" w:rsidRDefault="004C287D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Mia’s Simple Fracture</w:t>
                  </w:r>
                  <w:r w:rsidRPr="008A5D17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8A5D17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>(in-network emergency room visit and follow up care)</w:t>
                  </w:r>
                </w:p>
                <w:p w14:paraId="4B8B506A" w14:textId="77777777" w:rsidR="004C287D" w:rsidRPr="006D3E86" w:rsidRDefault="004C287D" w:rsidP="004C287D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</w:p>
    <w:p w14:paraId="2004EA6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7A0CDF9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F0ACCE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C62C4A9" w14:textId="77777777" w:rsidR="004C287D" w:rsidRPr="008A5D17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441F30AE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96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97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 w:rsidR="00356BFE">
        <w:rPr>
          <w:rFonts w:ascii="Arial Narrow" w:hAnsi="Arial Narrow" w:cs="Arial"/>
          <w:sz w:val="24"/>
          <w:szCs w:val="24"/>
        </w:rPr>
        <w:t xml:space="preserve">         </w:t>
      </w:r>
      <w:r>
        <w:rPr>
          <w:rFonts w:ascii="Arial Narrow" w:hAnsi="Arial Narrow" w:cs="Arial"/>
          <w:b/>
          <w:sz w:val="24"/>
          <w:szCs w:val="24"/>
        </w:rPr>
        <w:t>$</w:t>
      </w:r>
      <w:r w:rsidR="00356BFE">
        <w:rPr>
          <w:rFonts w:ascii="Arial Narrow" w:hAnsi="Arial Narrow" w:cs="Arial"/>
          <w:b/>
          <w:sz w:val="24"/>
          <w:szCs w:val="24"/>
        </w:rPr>
        <w:t>2,</w:t>
      </w:r>
      <w:r w:rsidR="006D15C2">
        <w:rPr>
          <w:rFonts w:ascii="Arial Narrow" w:hAnsi="Arial Narrow" w:cs="Arial"/>
          <w:b/>
          <w:sz w:val="24"/>
          <w:szCs w:val="24"/>
        </w:rPr>
        <w:t>5</w:t>
      </w:r>
      <w:r w:rsidR="00356BFE">
        <w:rPr>
          <w:rFonts w:ascii="Arial Narrow" w:hAnsi="Arial Narrow" w:cs="Arial"/>
          <w:b/>
          <w:sz w:val="24"/>
          <w:szCs w:val="24"/>
        </w:rPr>
        <w:t>00</w:t>
      </w:r>
    </w:p>
    <w:p w14:paraId="7B9B6045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98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AD535C">
        <w:rPr>
          <w:rFonts w:ascii="Arial Narrow" w:hAnsi="Arial Narrow" w:cs="Arial"/>
          <w:b/>
          <w:color w:val="000000"/>
          <w:sz w:val="24"/>
          <w:szCs w:val="24"/>
        </w:rPr>
        <w:t>$</w:t>
      </w:r>
      <w:r w:rsidR="00290F7B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6D15C2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12C927D6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56BFE">
        <w:rPr>
          <w:rFonts w:ascii="Arial Narrow" w:hAnsi="Arial Narrow" w:cs="Arial"/>
          <w:b/>
          <w:color w:val="000000"/>
          <w:sz w:val="24"/>
          <w:szCs w:val="24"/>
        </w:rPr>
        <w:t>0</w:t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4A09FE74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 xml:space="preserve">Other </w:t>
      </w:r>
      <w:r w:rsidR="00B03A13" w:rsidRPr="00B03A13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[cost sharing]</w:t>
      </w:r>
      <w:r>
        <w:rPr>
          <w:rFonts w:ascii="Arial Narrow" w:hAnsi="Arial Narrow" w:cs="Arial"/>
          <w:b/>
          <w:sz w:val="24"/>
          <w:szCs w:val="24"/>
        </w:rPr>
        <w:tab/>
      </w:r>
      <w:r w:rsidR="00356BFE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7C738D71" w14:textId="77777777" w:rsidR="00C7679D" w:rsidRPr="008A5D17" w:rsidRDefault="00C7679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806181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1CD6334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Emergency room care </w:t>
      </w:r>
      <w:r w:rsidRPr="008A5D17"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607AAC7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 </w:t>
      </w:r>
      <w:r w:rsidRPr="008A5D17">
        <w:rPr>
          <w:rFonts w:ascii="Arial Narrow" w:hAnsi="Arial Narrow" w:cs="Arial"/>
          <w:i/>
          <w:sz w:val="24"/>
          <w:szCs w:val="24"/>
        </w:rPr>
        <w:t>(x-ray)</w:t>
      </w:r>
    </w:p>
    <w:p w14:paraId="5D376AD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>(crutches)</w:t>
      </w:r>
    </w:p>
    <w:p w14:paraId="320A552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Rehabilitation services </w:t>
      </w:r>
      <w:r w:rsidRPr="008A5D17">
        <w:rPr>
          <w:rFonts w:ascii="Arial Narrow" w:hAnsi="Arial Narrow" w:cs="Arial"/>
          <w:i/>
          <w:sz w:val="24"/>
          <w:szCs w:val="24"/>
        </w:rPr>
        <w:t>(physical therapy)</w:t>
      </w:r>
    </w:p>
    <w:p w14:paraId="5171A8F6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313C760D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106BBF8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09EA569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0F7795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1,900</w:t>
            </w:r>
          </w:p>
        </w:tc>
      </w:tr>
    </w:tbl>
    <w:p w14:paraId="7789A071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75DD197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Mia would pay</w:t>
      </w:r>
      <w:r w:rsidR="00857A7B">
        <w:rPr>
          <w:rFonts w:ascii="Arial Narrow" w:hAnsi="Arial Narrow" w:cs="Arial"/>
          <w:b/>
          <w:color w:val="000000"/>
          <w:sz w:val="24"/>
          <w:szCs w:val="24"/>
        </w:rPr>
        <w:t>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5092A4FC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3E25F0C6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31A58308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4D0353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960E0A" w14:textId="77777777" w:rsidR="004C287D" w:rsidRPr="008A5D17" w:rsidRDefault="004C287D" w:rsidP="001A183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1A1837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4C287D" w:rsidRPr="008A5D17" w14:paraId="7707B5E2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35A084E0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165D57" w14:textId="77777777" w:rsidR="004C287D" w:rsidRPr="008A5D17" w:rsidRDefault="004C287D" w:rsidP="006D15C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6A21C9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="006D15C2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</w:tr>
      <w:tr w:rsidR="004C287D" w:rsidRPr="008A5D17" w14:paraId="41922373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7DD992C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E13A9C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1A183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6A31AAA5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1E66D622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4B1FC58D" w14:textId="77777777" w:rsidTr="00355532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0E6C630C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F20746F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47D75562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1CEA9C8C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F847708" w14:textId="77777777" w:rsidR="004C287D" w:rsidRPr="008A5D17" w:rsidRDefault="004C287D" w:rsidP="006D15C2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6A21C9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6D15C2">
              <w:rPr>
                <w:rFonts w:ascii="Arial Narrow" w:hAnsi="Arial Narrow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14:paraId="2AF36499" w14:textId="77777777" w:rsidR="002B0553" w:rsidRPr="008A5D17" w:rsidRDefault="002B0553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A648" w14:textId="77777777" w:rsidR="006851B2" w:rsidRDefault="006851B2" w:rsidP="009A7781">
      <w:pPr>
        <w:spacing w:after="0" w:line="240" w:lineRule="auto"/>
      </w:pPr>
      <w:r>
        <w:separator/>
      </w:r>
    </w:p>
  </w:endnote>
  <w:endnote w:type="continuationSeparator" w:id="0">
    <w:p w14:paraId="0712DCED" w14:textId="77777777" w:rsidR="006851B2" w:rsidRDefault="006851B2" w:rsidP="009A7781">
      <w:pPr>
        <w:spacing w:after="0" w:line="240" w:lineRule="auto"/>
      </w:pPr>
      <w:r>
        <w:continuationSeparator/>
      </w:r>
    </w:p>
  </w:endnote>
  <w:endnote w:type="continuationNotice" w:id="1">
    <w:p w14:paraId="42EBC5FD" w14:textId="77777777" w:rsidR="006851B2" w:rsidRDefault="00685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7D2D" w14:textId="77777777" w:rsidR="00C13F83" w:rsidRDefault="00C13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354A" w14:textId="77777777" w:rsidR="0078252C" w:rsidRPr="008A5D17" w:rsidRDefault="0078252C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w:pict w14:anchorId="32347EFF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0.3pt;margin-top:10.5pt;width:232.1pt;height:31.75pt;z-index:-251658752;mso-height-percent:200;mso-height-percent:200;mso-width-relative:margin;mso-height-relative:margin" o:allowoverlap="f" stroked="f">
          <v:textbox style="mso-next-textbox:#_x0000_s2060;mso-fit-shape-to-text:t">
            <w:txbxContent>
              <w:p w14:paraId="07A2E5D4" w14:textId="77777777" w:rsidR="0078252C" w:rsidRDefault="0078252C" w:rsidP="0078252C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CC4658"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290F7B">
                  <w:rPr>
                    <w:rFonts w:ascii="Arial" w:hAnsi="Arial" w:cs="Arial"/>
                    <w:b/>
                    <w:noProof/>
                    <w:color w:val="0775A8"/>
                  </w:rPr>
                  <w:t>2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t xml:space="preserve"> of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NUMPAGES 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290F7B">
                  <w:rPr>
                    <w:rFonts w:ascii="Arial" w:hAnsi="Arial" w:cs="Arial"/>
                    <w:b/>
                    <w:noProof/>
                    <w:color w:val="0775A8"/>
                  </w:rPr>
                  <w:t>5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>
      <w:rPr>
        <w:rFonts w:ascii="Arial Narrow" w:hAnsi="Arial Narrow" w:cs="Arial"/>
        <w:color w:val="000000"/>
        <w:sz w:val="24"/>
        <w:szCs w:val="24"/>
      </w:rPr>
      <w:t>[</w:t>
    </w:r>
    <w:r w:rsidRPr="000B48A9">
      <w:rPr>
        <w:rFonts w:ascii="Arial Narrow" w:hAnsi="Arial Narrow" w:cs="Arial"/>
        <w:color w:val="000000"/>
        <w:sz w:val="24"/>
        <w:szCs w:val="24"/>
      </w:rPr>
      <w:t>* For more information about limitations and exceptions, see the plan or policy document at www.</w:t>
    </w:r>
    <w:r w:rsidR="000F7795">
      <w:rPr>
        <w:rFonts w:ascii="Arial Narrow" w:hAnsi="Arial Narrow" w:cs="Arial"/>
        <w:color w:val="000000"/>
        <w:sz w:val="24"/>
        <w:szCs w:val="24"/>
      </w:rPr>
      <w:t>ahr.net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3041" w14:textId="77777777" w:rsidR="007A60AB" w:rsidRDefault="007A60AB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290F7B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290F7B">
      <w:rPr>
        <w:rFonts w:ascii="Arial" w:hAnsi="Arial" w:cs="Arial"/>
        <w:b/>
        <w:noProof/>
        <w:color w:val="0775A8"/>
      </w:rPr>
      <w:t>5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14:paraId="3CC80848" w14:textId="77777777" w:rsidR="007A60AB" w:rsidRDefault="007A60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7FB7" w14:textId="77777777" w:rsidR="000B48A9" w:rsidRPr="00D239E1" w:rsidRDefault="000B48A9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w:pict w14:anchorId="3E44B3B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44.6pt;margin-top:10.5pt;width:287.95pt;height:32.3pt;z-index:-251659776;mso-width-percent:400;mso-height-percent:200;mso-width-percent:400;mso-height-percent:200;mso-width-relative:margin;mso-height-relative:margin" o:allowoverlap="f" stroked="f">
          <v:textbox style="mso-next-textbox:#_x0000_s2056;mso-fit-shape-to-text:t">
            <w:txbxContent>
              <w:p w14:paraId="328F471E" w14:textId="77777777" w:rsidR="000B48A9" w:rsidRDefault="000B48A9" w:rsidP="0055598A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CC4658"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290F7B">
                  <w:rPr>
                    <w:rFonts w:ascii="Arial" w:hAnsi="Arial" w:cs="Arial"/>
                    <w:b/>
                    <w:noProof/>
                    <w:color w:val="0775A8"/>
                  </w:rPr>
                  <w:t>5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t xml:space="preserve"> of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NUMPAGES 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290F7B">
                  <w:rPr>
                    <w:rFonts w:ascii="Arial" w:hAnsi="Arial" w:cs="Arial"/>
                    <w:b/>
                    <w:noProof/>
                    <w:color w:val="0775A8"/>
                  </w:rPr>
                  <w:t>5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AE50DA">
      <w:rPr>
        <w:rFonts w:ascii="Arial Narrow" w:hAnsi="Arial Narrow" w:cs="Arial"/>
        <w:color w:val="000000"/>
        <w:sz w:val="24"/>
        <w:szCs w:val="24"/>
      </w:rPr>
      <w:t xml:space="preserve">The </w:t>
    </w:r>
    <w:hyperlink r:id="rId1" w:anchor="plan" w:history="1">
      <w:r w:rsidR="00AE50DA" w:rsidRPr="00482E06">
        <w:rPr>
          <w:rStyle w:val="Hyperlink"/>
          <w:rFonts w:ascii="Arial Narrow" w:hAnsi="Arial Narrow" w:cs="Arial"/>
          <w:b/>
          <w:sz w:val="24"/>
          <w:szCs w:val="24"/>
        </w:rPr>
        <w:t>plan</w:t>
      </w:r>
    </w:hyperlink>
    <w:r w:rsidR="00AE50DA"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4C3B" w14:textId="77777777" w:rsidR="006851B2" w:rsidRDefault="006851B2" w:rsidP="009A7781">
      <w:pPr>
        <w:spacing w:after="0" w:line="240" w:lineRule="auto"/>
      </w:pPr>
      <w:r>
        <w:separator/>
      </w:r>
    </w:p>
  </w:footnote>
  <w:footnote w:type="continuationSeparator" w:id="0">
    <w:p w14:paraId="3C9E6E7F" w14:textId="77777777" w:rsidR="006851B2" w:rsidRDefault="006851B2" w:rsidP="009A7781">
      <w:pPr>
        <w:spacing w:after="0" w:line="240" w:lineRule="auto"/>
      </w:pPr>
      <w:r>
        <w:continuationSeparator/>
      </w:r>
    </w:p>
  </w:footnote>
  <w:footnote w:type="continuationNotice" w:id="1">
    <w:p w14:paraId="5129761D" w14:textId="77777777" w:rsidR="006851B2" w:rsidRDefault="00685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E454" w14:textId="77777777" w:rsidR="00C13F83" w:rsidRDefault="00C13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C645" w14:textId="77777777" w:rsidR="00C13F83" w:rsidRDefault="00C13F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77777777" w:rsidR="0078252C" w:rsidRPr="008A5D17" w:rsidRDefault="0078252C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 xml:space="preserve">What this Plan Covers &amp; What You Pay </w:t>
    </w:r>
    <w:proofErr w:type="gramStart"/>
    <w:r w:rsidRPr="009A5EA8">
      <w:rPr>
        <w:rFonts w:ascii="Arial Narrow" w:hAnsi="Arial Narrow" w:cs="Arial"/>
        <w:sz w:val="24"/>
        <w:szCs w:val="24"/>
      </w:rPr>
      <w:t>For</w:t>
    </w:r>
    <w:proofErr w:type="gramEnd"/>
    <w:r w:rsidRPr="009A5EA8">
      <w:rPr>
        <w:rFonts w:ascii="Arial Narrow" w:hAnsi="Arial Narrow" w:cs="Arial"/>
        <w:sz w:val="24"/>
        <w:szCs w:val="24"/>
      </w:rPr>
      <w:t xml:space="preserve"> Covered Services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 w:rsidRPr="009A5EA8">
      <w:rPr>
        <w:rFonts w:ascii="Arial Narrow" w:hAnsi="Arial Narrow" w:cs="Arial"/>
        <w:b/>
        <w:color w:val="0775A8"/>
        <w:sz w:val="24"/>
        <w:szCs w:val="24"/>
      </w:rPr>
      <w:t xml:space="preserve">Coverage Period: </w:t>
    </w:r>
    <w:r w:rsidR="00290F7B">
      <w:rPr>
        <w:rFonts w:ascii="Arial Narrow" w:hAnsi="Arial Narrow" w:cs="Arial"/>
        <w:b/>
        <w:color w:val="0775A8"/>
        <w:sz w:val="24"/>
        <w:szCs w:val="24"/>
      </w:rPr>
      <w:t>8</w:t>
    </w:r>
    <w:r w:rsidR="00F165E0">
      <w:rPr>
        <w:rFonts w:ascii="Arial Narrow" w:hAnsi="Arial Narrow" w:cs="Arial"/>
        <w:b/>
        <w:color w:val="0775A8"/>
        <w:sz w:val="24"/>
        <w:szCs w:val="24"/>
      </w:rPr>
      <w:t>/1/2</w:t>
    </w:r>
    <w:r w:rsidR="006D15C2">
      <w:rPr>
        <w:rFonts w:ascii="Arial Narrow" w:hAnsi="Arial Narrow" w:cs="Arial"/>
        <w:b/>
        <w:color w:val="0775A8"/>
        <w:sz w:val="24"/>
        <w:szCs w:val="24"/>
      </w:rPr>
      <w:t>3</w:t>
    </w:r>
    <w:r w:rsidR="00F165E0">
      <w:rPr>
        <w:rFonts w:ascii="Arial Narrow" w:hAnsi="Arial Narrow" w:cs="Arial"/>
        <w:b/>
        <w:color w:val="0775A8"/>
        <w:sz w:val="24"/>
        <w:szCs w:val="24"/>
      </w:rPr>
      <w:t>-</w:t>
    </w:r>
    <w:r w:rsidR="00290F7B">
      <w:rPr>
        <w:rFonts w:ascii="Arial Narrow" w:hAnsi="Arial Narrow" w:cs="Arial"/>
        <w:b/>
        <w:color w:val="0775A8"/>
        <w:sz w:val="24"/>
        <w:szCs w:val="24"/>
      </w:rPr>
      <w:t>7</w:t>
    </w:r>
    <w:r w:rsidR="00F165E0">
      <w:rPr>
        <w:rFonts w:ascii="Arial Narrow" w:hAnsi="Arial Narrow" w:cs="Arial"/>
        <w:b/>
        <w:color w:val="0775A8"/>
        <w:sz w:val="24"/>
        <w:szCs w:val="24"/>
      </w:rPr>
      <w:t>/3</w:t>
    </w:r>
    <w:r w:rsidR="00360950">
      <w:rPr>
        <w:rFonts w:ascii="Arial Narrow" w:hAnsi="Arial Narrow" w:cs="Arial"/>
        <w:b/>
        <w:color w:val="0775A8"/>
        <w:sz w:val="24"/>
        <w:szCs w:val="24"/>
      </w:rPr>
      <w:t>1</w:t>
    </w:r>
    <w:r w:rsidR="00F165E0">
      <w:rPr>
        <w:rFonts w:ascii="Arial Narrow" w:hAnsi="Arial Narrow" w:cs="Arial"/>
        <w:b/>
        <w:color w:val="0775A8"/>
        <w:sz w:val="24"/>
        <w:szCs w:val="24"/>
      </w:rPr>
      <w:t>/2</w:t>
    </w:r>
    <w:r w:rsidR="006D15C2">
      <w:rPr>
        <w:rFonts w:ascii="Arial Narrow" w:hAnsi="Arial Narrow" w:cs="Arial"/>
        <w:b/>
        <w:color w:val="0775A8"/>
        <w:sz w:val="24"/>
        <w:szCs w:val="24"/>
      </w:rPr>
      <w:t>4</w:t>
    </w:r>
  </w:p>
  <w:p w14:paraId="6AD17DA5" w14:textId="77777777" w:rsidR="0078252C" w:rsidRPr="008A5D17" w:rsidRDefault="0078252C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 w:rsidRPr="008A5D17">
      <w:rPr>
        <w:rFonts w:ascii="Arial Narrow" w:hAnsi="Arial Narrow"/>
        <w:noProof/>
      </w:rPr>
      <w:pict w14:anchorId="22F8CFB2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61" type="#_x0000_t32" style="position:absolute;margin-left:-10.2pt;margin-top:18.65pt;width:737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" strokecolor="#f2f2f2" strokeweight="3pt">
          <v:shadow on="t" color="#205867" opacity=".5" offset="1pt"/>
        </v:shape>
      </w:pict>
    </w:r>
    <w:r w:rsidR="006A21C9">
      <w:rPr>
        <w:rFonts w:ascii="Arial Narrow" w:hAnsi="Arial Narrow" w:cs="Arial"/>
        <w:b/>
        <w:color w:val="0775A8"/>
        <w:sz w:val="24"/>
        <w:szCs w:val="24"/>
      </w:rPr>
      <w:t>Bronze</w:t>
    </w:r>
    <w:r w:rsidR="00C722DF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="006D15C2">
      <w:rPr>
        <w:rFonts w:ascii="Arial Narrow" w:hAnsi="Arial Narrow" w:cs="Arial"/>
        <w:b/>
        <w:color w:val="0775A8"/>
        <w:sz w:val="24"/>
        <w:szCs w:val="24"/>
      </w:rPr>
      <w:t>Layered</w:t>
    </w:r>
    <w:r w:rsidR="00D274AB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="00C722DF">
      <w:rPr>
        <w:rFonts w:ascii="Arial Narrow" w:hAnsi="Arial Narrow" w:cs="Arial"/>
        <w:b/>
        <w:color w:val="0775A8"/>
        <w:sz w:val="24"/>
        <w:szCs w:val="24"/>
      </w:rPr>
      <w:t>Plan</w:t>
    </w:r>
    <w:r w:rsidRPr="008A5D17">
      <w:rPr>
        <w:rFonts w:ascii="Arial Narrow" w:hAnsi="Arial Narrow" w:cs="Arial"/>
        <w:b/>
        <w:sz w:val="24"/>
        <w:szCs w:val="24"/>
      </w:rPr>
      <w:tab/>
    </w:r>
    <w:r w:rsidR="000E1EC5">
      <w:rPr>
        <w:rFonts w:ascii="Arial Narrow" w:hAnsi="Arial Narrow" w:cs="Arial"/>
        <w:b/>
        <w:sz w:val="24"/>
        <w:szCs w:val="24"/>
      </w:rPr>
      <w:tab/>
    </w:r>
    <w:r w:rsidRPr="008A5D17">
      <w:rPr>
        <w:rFonts w:ascii="Arial Narrow" w:hAnsi="Arial Narrow" w:cs="Arial"/>
        <w:b/>
        <w:sz w:val="24"/>
        <w:szCs w:val="24"/>
      </w:rPr>
      <w:t>Coverage for:</w:t>
    </w:r>
    <w:r w:rsidR="00FB6125">
      <w:rPr>
        <w:rFonts w:ascii="Arial Narrow" w:hAnsi="Arial Narrow" w:cs="Arial"/>
        <w:b/>
        <w:sz w:val="24"/>
        <w:szCs w:val="24"/>
      </w:rPr>
      <w:t xml:space="preserve"> </w:t>
    </w:r>
    <w:proofErr w:type="spellStart"/>
    <w:r w:rsidR="00290F7B">
      <w:rPr>
        <w:rFonts w:ascii="Arial Narrow" w:hAnsi="Arial Narrow" w:cs="Arial"/>
        <w:b/>
        <w:sz w:val="24"/>
        <w:szCs w:val="24"/>
      </w:rPr>
      <w:t>Cozzini</w:t>
    </w:r>
    <w:proofErr w:type="spellEnd"/>
    <w:r w:rsidR="00290F7B">
      <w:rPr>
        <w:rFonts w:ascii="Arial Narrow" w:hAnsi="Arial Narrow" w:cs="Arial"/>
        <w:b/>
        <w:sz w:val="24"/>
        <w:szCs w:val="24"/>
      </w:rPr>
      <w:t xml:space="preserve"> Bros</w:t>
    </w:r>
    <w:r w:rsidRPr="008A5D17">
      <w:rPr>
        <w:rFonts w:ascii="Arial Narrow" w:hAnsi="Arial Narrow" w:cs="Arial"/>
        <w:b/>
        <w:sz w:val="24"/>
        <w:szCs w:val="24"/>
      </w:rPr>
      <w:t xml:space="preserve"> </w:t>
    </w:r>
    <w:r w:rsidRPr="008A5D17">
      <w:rPr>
        <w:rFonts w:ascii="Arial Narrow" w:hAnsi="Arial Narrow" w:cs="Arial"/>
        <w:color w:val="0775A8"/>
        <w:sz w:val="24"/>
        <w:szCs w:val="24"/>
      </w:rPr>
      <w:t>|</w:t>
    </w:r>
    <w:r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8A5D17">
      <w:rPr>
        <w:rFonts w:ascii="Arial Narrow" w:hAnsi="Arial Narrow" w:cs="Arial"/>
        <w:b/>
        <w:sz w:val="24"/>
        <w:szCs w:val="24"/>
      </w:rPr>
      <w:t>Plan Type:</w:t>
    </w:r>
    <w:r w:rsidR="00EA348E">
      <w:rPr>
        <w:rFonts w:ascii="Arial Narrow" w:hAnsi="Arial Narrow" w:cs="Arial"/>
        <w:b/>
        <w:sz w:val="24"/>
        <w:szCs w:val="24"/>
      </w:rPr>
      <w:t xml:space="preserve"> </w:t>
    </w:r>
    <w:r w:rsidR="006D15C2">
      <w:rPr>
        <w:rFonts w:ascii="Arial Narrow" w:hAnsi="Arial Narrow" w:cs="Arial"/>
        <w:b/>
        <w:sz w:val="24"/>
        <w:szCs w:val="24"/>
      </w:rPr>
      <w:t>Layered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100C" w14:textId="77777777" w:rsidR="004C287D" w:rsidRPr="00E30D14" w:rsidRDefault="004C287D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eff9ff"/>
    </o:shapedefaults>
    <o:shapelayout v:ext="edit">
      <o:idmap v:ext="edit" data="2"/>
      <o:rules v:ext="edit">
        <o:r id="V:Rule1" type="connector" idref="#Straight Arrow Connector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21F"/>
    <w:rsid w:val="00001C4A"/>
    <w:rsid w:val="00003FF5"/>
    <w:rsid w:val="00004D3F"/>
    <w:rsid w:val="0000566F"/>
    <w:rsid w:val="00007BB4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633F"/>
    <w:rsid w:val="00036DEB"/>
    <w:rsid w:val="00040F76"/>
    <w:rsid w:val="00042D1E"/>
    <w:rsid w:val="00044B97"/>
    <w:rsid w:val="000450BB"/>
    <w:rsid w:val="00046AF4"/>
    <w:rsid w:val="000473A6"/>
    <w:rsid w:val="000535B6"/>
    <w:rsid w:val="00055498"/>
    <w:rsid w:val="0005602B"/>
    <w:rsid w:val="00056B73"/>
    <w:rsid w:val="00056DB2"/>
    <w:rsid w:val="00063DD5"/>
    <w:rsid w:val="000653A9"/>
    <w:rsid w:val="000838F5"/>
    <w:rsid w:val="00085302"/>
    <w:rsid w:val="00085658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C6790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6D2D"/>
    <w:rsid w:val="000F6EC7"/>
    <w:rsid w:val="000F7795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0484"/>
    <w:rsid w:val="00122BB3"/>
    <w:rsid w:val="00126E49"/>
    <w:rsid w:val="00132DEC"/>
    <w:rsid w:val="00134BA0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80786"/>
    <w:rsid w:val="001823C6"/>
    <w:rsid w:val="00182CB5"/>
    <w:rsid w:val="00183CC2"/>
    <w:rsid w:val="001842DC"/>
    <w:rsid w:val="00187B66"/>
    <w:rsid w:val="0019096A"/>
    <w:rsid w:val="001930A4"/>
    <w:rsid w:val="00195F68"/>
    <w:rsid w:val="001A09EB"/>
    <w:rsid w:val="001A1837"/>
    <w:rsid w:val="001A193C"/>
    <w:rsid w:val="001A1DD9"/>
    <w:rsid w:val="001A20AA"/>
    <w:rsid w:val="001A2BE0"/>
    <w:rsid w:val="001A311E"/>
    <w:rsid w:val="001A6149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3E5D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47BB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496B"/>
    <w:rsid w:val="00240E81"/>
    <w:rsid w:val="00243788"/>
    <w:rsid w:val="00243BA8"/>
    <w:rsid w:val="00244A35"/>
    <w:rsid w:val="002455FD"/>
    <w:rsid w:val="00246D36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1FA9"/>
    <w:rsid w:val="00273BBC"/>
    <w:rsid w:val="002744AD"/>
    <w:rsid w:val="00274D50"/>
    <w:rsid w:val="00280065"/>
    <w:rsid w:val="00280485"/>
    <w:rsid w:val="00281AD8"/>
    <w:rsid w:val="0028499D"/>
    <w:rsid w:val="002861A9"/>
    <w:rsid w:val="00290438"/>
    <w:rsid w:val="00290F7B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E42CC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0679"/>
    <w:rsid w:val="0032244D"/>
    <w:rsid w:val="00322D6E"/>
    <w:rsid w:val="00324F35"/>
    <w:rsid w:val="003316A7"/>
    <w:rsid w:val="00332885"/>
    <w:rsid w:val="00334E65"/>
    <w:rsid w:val="00336B66"/>
    <w:rsid w:val="00337BD2"/>
    <w:rsid w:val="00342B5C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6BFE"/>
    <w:rsid w:val="0035711B"/>
    <w:rsid w:val="00360950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0626"/>
    <w:rsid w:val="003B0949"/>
    <w:rsid w:val="003B4C33"/>
    <w:rsid w:val="003B5D34"/>
    <w:rsid w:val="003B6734"/>
    <w:rsid w:val="003C649B"/>
    <w:rsid w:val="003C6BBC"/>
    <w:rsid w:val="003D00BB"/>
    <w:rsid w:val="003D0D8A"/>
    <w:rsid w:val="003D6085"/>
    <w:rsid w:val="003D66B4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05E0"/>
    <w:rsid w:val="004248C4"/>
    <w:rsid w:val="00425324"/>
    <w:rsid w:val="00425368"/>
    <w:rsid w:val="00427AB6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FDA"/>
    <w:rsid w:val="004E6886"/>
    <w:rsid w:val="004F3A1F"/>
    <w:rsid w:val="004F4358"/>
    <w:rsid w:val="004F7194"/>
    <w:rsid w:val="00501F06"/>
    <w:rsid w:val="00501FD9"/>
    <w:rsid w:val="00511A8D"/>
    <w:rsid w:val="005130C0"/>
    <w:rsid w:val="00514300"/>
    <w:rsid w:val="00514317"/>
    <w:rsid w:val="00515C19"/>
    <w:rsid w:val="00517065"/>
    <w:rsid w:val="005214DE"/>
    <w:rsid w:val="0052210B"/>
    <w:rsid w:val="005221E0"/>
    <w:rsid w:val="005304FD"/>
    <w:rsid w:val="0053375E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7F1"/>
    <w:rsid w:val="0056296C"/>
    <w:rsid w:val="00564683"/>
    <w:rsid w:val="005702E7"/>
    <w:rsid w:val="00572252"/>
    <w:rsid w:val="00572655"/>
    <w:rsid w:val="00575DEC"/>
    <w:rsid w:val="005811C0"/>
    <w:rsid w:val="00583320"/>
    <w:rsid w:val="0058332B"/>
    <w:rsid w:val="00586FF8"/>
    <w:rsid w:val="00587668"/>
    <w:rsid w:val="00591D24"/>
    <w:rsid w:val="00593DC6"/>
    <w:rsid w:val="005950CD"/>
    <w:rsid w:val="00595112"/>
    <w:rsid w:val="00595132"/>
    <w:rsid w:val="005964AA"/>
    <w:rsid w:val="005969F6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B7E"/>
    <w:rsid w:val="005E31BF"/>
    <w:rsid w:val="005E497A"/>
    <w:rsid w:val="005E6017"/>
    <w:rsid w:val="005E64CC"/>
    <w:rsid w:val="005E6862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22F"/>
    <w:rsid w:val="00622A15"/>
    <w:rsid w:val="0062498A"/>
    <w:rsid w:val="00633AB2"/>
    <w:rsid w:val="00636922"/>
    <w:rsid w:val="0063761B"/>
    <w:rsid w:val="00642D11"/>
    <w:rsid w:val="006431B3"/>
    <w:rsid w:val="00644514"/>
    <w:rsid w:val="00652525"/>
    <w:rsid w:val="00652935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8030B"/>
    <w:rsid w:val="006851B2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21C9"/>
    <w:rsid w:val="006A3C6B"/>
    <w:rsid w:val="006A65A0"/>
    <w:rsid w:val="006A6600"/>
    <w:rsid w:val="006A6E0D"/>
    <w:rsid w:val="006B5C29"/>
    <w:rsid w:val="006B662F"/>
    <w:rsid w:val="006B72B7"/>
    <w:rsid w:val="006C0CBB"/>
    <w:rsid w:val="006C4B46"/>
    <w:rsid w:val="006C7DB0"/>
    <w:rsid w:val="006D00A4"/>
    <w:rsid w:val="006D08ED"/>
    <w:rsid w:val="006D0C5B"/>
    <w:rsid w:val="006D15C2"/>
    <w:rsid w:val="006D3E86"/>
    <w:rsid w:val="006E1254"/>
    <w:rsid w:val="006E1B0B"/>
    <w:rsid w:val="006F2BFD"/>
    <w:rsid w:val="006F44EA"/>
    <w:rsid w:val="007007D5"/>
    <w:rsid w:val="00701FDD"/>
    <w:rsid w:val="00703F96"/>
    <w:rsid w:val="00706C60"/>
    <w:rsid w:val="00711396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56BF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3CB"/>
    <w:rsid w:val="00772DF6"/>
    <w:rsid w:val="0077436C"/>
    <w:rsid w:val="0078252C"/>
    <w:rsid w:val="007831E0"/>
    <w:rsid w:val="00785C1E"/>
    <w:rsid w:val="00787521"/>
    <w:rsid w:val="0079041E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7023"/>
    <w:rsid w:val="007D719A"/>
    <w:rsid w:val="007E1901"/>
    <w:rsid w:val="007E1A25"/>
    <w:rsid w:val="007E5714"/>
    <w:rsid w:val="007E5842"/>
    <w:rsid w:val="007F1761"/>
    <w:rsid w:val="007F1EF0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3E3A"/>
    <w:rsid w:val="00824167"/>
    <w:rsid w:val="00827DF2"/>
    <w:rsid w:val="00837821"/>
    <w:rsid w:val="00841BCD"/>
    <w:rsid w:val="00841F5E"/>
    <w:rsid w:val="00843CFE"/>
    <w:rsid w:val="00845110"/>
    <w:rsid w:val="00845973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250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95488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5B58"/>
    <w:rsid w:val="008F2EF6"/>
    <w:rsid w:val="008F4619"/>
    <w:rsid w:val="00902201"/>
    <w:rsid w:val="00902A91"/>
    <w:rsid w:val="0090340B"/>
    <w:rsid w:val="00904B5A"/>
    <w:rsid w:val="00907B1D"/>
    <w:rsid w:val="009108E0"/>
    <w:rsid w:val="00912B7C"/>
    <w:rsid w:val="0091550E"/>
    <w:rsid w:val="00917D8C"/>
    <w:rsid w:val="009201F7"/>
    <w:rsid w:val="00921FEE"/>
    <w:rsid w:val="00922E21"/>
    <w:rsid w:val="00931CE1"/>
    <w:rsid w:val="009322CC"/>
    <w:rsid w:val="0093515F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644C4"/>
    <w:rsid w:val="00971BE6"/>
    <w:rsid w:val="00974D49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A01EE1"/>
    <w:rsid w:val="00A02DD2"/>
    <w:rsid w:val="00A03DBF"/>
    <w:rsid w:val="00A06579"/>
    <w:rsid w:val="00A10278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709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71D5F"/>
    <w:rsid w:val="00A76911"/>
    <w:rsid w:val="00A779EC"/>
    <w:rsid w:val="00A83C38"/>
    <w:rsid w:val="00A840AA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D21E0"/>
    <w:rsid w:val="00AD3359"/>
    <w:rsid w:val="00AD35BF"/>
    <w:rsid w:val="00AD4C82"/>
    <w:rsid w:val="00AD535C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5B2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313C3"/>
    <w:rsid w:val="00B34536"/>
    <w:rsid w:val="00B356E8"/>
    <w:rsid w:val="00B409E8"/>
    <w:rsid w:val="00B44EB2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FDB"/>
    <w:rsid w:val="00B8421E"/>
    <w:rsid w:val="00B85C0F"/>
    <w:rsid w:val="00B85D19"/>
    <w:rsid w:val="00B87381"/>
    <w:rsid w:val="00B92134"/>
    <w:rsid w:val="00B958C1"/>
    <w:rsid w:val="00B95AFE"/>
    <w:rsid w:val="00BA0699"/>
    <w:rsid w:val="00BA5954"/>
    <w:rsid w:val="00BB28C7"/>
    <w:rsid w:val="00BB56DB"/>
    <w:rsid w:val="00BC0E23"/>
    <w:rsid w:val="00BC282A"/>
    <w:rsid w:val="00BC46DA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075B"/>
    <w:rsid w:val="00C13F83"/>
    <w:rsid w:val="00C14266"/>
    <w:rsid w:val="00C16398"/>
    <w:rsid w:val="00C17C18"/>
    <w:rsid w:val="00C2086E"/>
    <w:rsid w:val="00C22C3C"/>
    <w:rsid w:val="00C42983"/>
    <w:rsid w:val="00C43156"/>
    <w:rsid w:val="00C43C4B"/>
    <w:rsid w:val="00C45D07"/>
    <w:rsid w:val="00C46D3D"/>
    <w:rsid w:val="00C47D8B"/>
    <w:rsid w:val="00C51CDC"/>
    <w:rsid w:val="00C52275"/>
    <w:rsid w:val="00C539F7"/>
    <w:rsid w:val="00C53A85"/>
    <w:rsid w:val="00C54056"/>
    <w:rsid w:val="00C577D0"/>
    <w:rsid w:val="00C6154C"/>
    <w:rsid w:val="00C65E3A"/>
    <w:rsid w:val="00C65F9F"/>
    <w:rsid w:val="00C67002"/>
    <w:rsid w:val="00C70FCC"/>
    <w:rsid w:val="00C7147F"/>
    <w:rsid w:val="00C71984"/>
    <w:rsid w:val="00C722DF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5101"/>
    <w:rsid w:val="00CC22E7"/>
    <w:rsid w:val="00CC44D9"/>
    <w:rsid w:val="00CC4658"/>
    <w:rsid w:val="00CC5F38"/>
    <w:rsid w:val="00CD0234"/>
    <w:rsid w:val="00CD1E46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D02E26"/>
    <w:rsid w:val="00D03534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274AB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2B09"/>
    <w:rsid w:val="00D5400A"/>
    <w:rsid w:val="00D54070"/>
    <w:rsid w:val="00D540D9"/>
    <w:rsid w:val="00D5412F"/>
    <w:rsid w:val="00D60230"/>
    <w:rsid w:val="00D647F0"/>
    <w:rsid w:val="00D72D68"/>
    <w:rsid w:val="00D7380C"/>
    <w:rsid w:val="00D856DD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B5A0A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4A3D"/>
    <w:rsid w:val="00E377B6"/>
    <w:rsid w:val="00E40CA9"/>
    <w:rsid w:val="00E42173"/>
    <w:rsid w:val="00E473A1"/>
    <w:rsid w:val="00E514A4"/>
    <w:rsid w:val="00E51D83"/>
    <w:rsid w:val="00E54F35"/>
    <w:rsid w:val="00E55231"/>
    <w:rsid w:val="00E55DC9"/>
    <w:rsid w:val="00E56100"/>
    <w:rsid w:val="00E57A22"/>
    <w:rsid w:val="00E61661"/>
    <w:rsid w:val="00E63AE9"/>
    <w:rsid w:val="00E65BEE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B7E"/>
    <w:rsid w:val="00E85E10"/>
    <w:rsid w:val="00E87514"/>
    <w:rsid w:val="00E91FE0"/>
    <w:rsid w:val="00E9564B"/>
    <w:rsid w:val="00E974E9"/>
    <w:rsid w:val="00EA0B4D"/>
    <w:rsid w:val="00EA235D"/>
    <w:rsid w:val="00EA348E"/>
    <w:rsid w:val="00EA48D2"/>
    <w:rsid w:val="00EA7085"/>
    <w:rsid w:val="00EA750A"/>
    <w:rsid w:val="00EA7748"/>
    <w:rsid w:val="00EA7E35"/>
    <w:rsid w:val="00EB139C"/>
    <w:rsid w:val="00EB2A17"/>
    <w:rsid w:val="00EB2C80"/>
    <w:rsid w:val="00EB30A7"/>
    <w:rsid w:val="00EB620A"/>
    <w:rsid w:val="00EB6699"/>
    <w:rsid w:val="00EB73D8"/>
    <w:rsid w:val="00ED066D"/>
    <w:rsid w:val="00ED1BC6"/>
    <w:rsid w:val="00ED2223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FDB"/>
    <w:rsid w:val="00F030C1"/>
    <w:rsid w:val="00F04267"/>
    <w:rsid w:val="00F06EB9"/>
    <w:rsid w:val="00F0743E"/>
    <w:rsid w:val="00F11781"/>
    <w:rsid w:val="00F13E36"/>
    <w:rsid w:val="00F165E0"/>
    <w:rsid w:val="00F16975"/>
    <w:rsid w:val="00F174AB"/>
    <w:rsid w:val="00F17733"/>
    <w:rsid w:val="00F17C58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83F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95617"/>
    <w:rsid w:val="00F9580A"/>
    <w:rsid w:val="00F96977"/>
    <w:rsid w:val="00FA6B5C"/>
    <w:rsid w:val="00FA7B8B"/>
    <w:rsid w:val="00FB04B6"/>
    <w:rsid w:val="00FB6125"/>
    <w:rsid w:val="00FC278F"/>
    <w:rsid w:val="00FC63CA"/>
    <w:rsid w:val="00FD3D1C"/>
    <w:rsid w:val="00FD44B4"/>
    <w:rsid w:val="00FD65F3"/>
    <w:rsid w:val="00FE11CD"/>
    <w:rsid w:val="00FE34AF"/>
    <w:rsid w:val="00FE35AF"/>
    <w:rsid w:val="00FE3C4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f9ff"/>
    </o:shapedefaults>
    <o:shapelayout v:ext="edit">
      <o:idmap v:ext="edit" data="1"/>
    </o:shapelayout>
  </w:shapeDefaults>
  <w:decimalSymbol w:val="."/>
  <w:listSeparator w:val=","/>
  <w14:docId w14:val="09276C32"/>
  <w15:chartTrackingRefBased/>
  <w15:docId w15:val="{62857681-BF4C-4D36-9491-53E7688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semiHidden/>
    <w:unhideWhenUsed/>
    <w:rsid w:val="00FB61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eader" Target="header2.xml"/><Relationship Id="rId79" Type="http://schemas.openxmlformats.org/officeDocument/2006/relationships/header" Target="header4.xml"/><Relationship Id="rId5" Type="http://schemas.openxmlformats.org/officeDocument/2006/relationships/webSettings" Target="webSettings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80" Type="http://schemas.openxmlformats.org/officeDocument/2006/relationships/footer" Target="footer4.xml"/><Relationship Id="rId85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footer" Target="footer1.xm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footer" Target="footer2.xml"/><Relationship Id="rId97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.jpeg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://www.bcbsil.com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cms.gov/CCIIO/Resources/Forms-Reports-and-Other-Resources/Downloads/UG-Glossary-508-MM.pdf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://www.HealthCare.gov" TargetMode="External"/><Relationship Id="rId77" Type="http://schemas.openxmlformats.org/officeDocument/2006/relationships/header" Target="header3.xml"/><Relationship Id="rId100" Type="http://schemas.openxmlformats.org/officeDocument/2006/relationships/theme" Target="theme/theme1.xml"/><Relationship Id="rId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2BA4-D411-4566-A46D-C2D120E3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2710</Words>
  <Characters>14092</Characters>
  <Application>Microsoft Office Word</Application>
  <DocSecurity>0</DocSecurity>
  <Lines>454</Lines>
  <Paragraphs>509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16293</CharactersWithSpaces>
  <SharedDoc>false</SharedDoc>
  <HLinks>
    <vt:vector size="492" baseType="variant">
      <vt:variant>
        <vt:i4>6619242</vt:i4>
      </vt:variant>
      <vt:variant>
        <vt:i4>215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140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2883618</vt:i4>
      </vt:variant>
      <vt:variant>
        <vt:i4>92</vt:i4>
      </vt:variant>
      <vt:variant>
        <vt:i4>0</vt:i4>
      </vt:variant>
      <vt:variant>
        <vt:i4>5</vt:i4>
      </vt:variant>
      <vt:variant>
        <vt:lpwstr>http://www.bcbsil.com/</vt:lpwstr>
      </vt:variant>
      <vt:variant>
        <vt:lpwstr/>
      </vt:variant>
      <vt:variant>
        <vt:i4>3932214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7143464</vt:i4>
      </vt:variant>
      <vt:variant>
        <vt:i4>32</vt:i4>
      </vt:variant>
      <vt:variant>
        <vt:i4>0</vt:i4>
      </vt:variant>
      <vt:variant>
        <vt:i4>5</vt:i4>
      </vt:variant>
      <vt:variant>
        <vt:lpwstr>https://www.cms.gov/CCIIO/Resources/Forms-Reports-and-Other-Resources/Downloads/UG-Glossary-508-MM.pdf</vt:lpwstr>
      </vt:variant>
      <vt:variant>
        <vt:lpwstr/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Lane, Bobby (MMA)</cp:lastModifiedBy>
  <cp:revision>2</cp:revision>
  <cp:lastPrinted>2021-12-02T15:55:00Z</cp:lastPrinted>
  <dcterms:created xsi:type="dcterms:W3CDTF">2023-06-15T17:19:00Z</dcterms:created>
  <dcterms:modified xsi:type="dcterms:W3CDTF">2023-06-15T17:19:00Z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2023-06-14T15:41:40Z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65d0e015-559a-46c6-b261-2b6f2309552f</vt:lpwstr>
  </property>
  <property fmtid="{D5CDD505-2E9C-101B-9397-08002B2CF9AE}" pid="9" name="MSIP_Label_38f1469a-2c2a-4aee-b92b-090d4c5468ff_ContentBits">
    <vt:lpwstr>0</vt:lpwstr>
  </property>
</Properties>
</file>